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77" w:rsidRDefault="00315538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877" w:rsidRDefault="00315538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646877" w:rsidRDefault="003155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646877" w:rsidRDefault="00315538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877" w:rsidRDefault="00646877">
      <w:pPr>
        <w:ind w:right="-74"/>
        <w:rPr>
          <w:sz w:val="28"/>
          <w:szCs w:val="28"/>
        </w:rPr>
      </w:pPr>
    </w:p>
    <w:p w:rsidR="00646877" w:rsidRDefault="00315538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646877" w:rsidRDefault="00646877">
      <w:pPr>
        <w:spacing w:line="276" w:lineRule="auto"/>
        <w:rPr>
          <w:sz w:val="28"/>
          <w:szCs w:val="28"/>
        </w:rPr>
      </w:pPr>
    </w:p>
    <w:p w:rsidR="00646877" w:rsidRDefault="0031553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разрешении на размещение объектов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</w:p>
    <w:p w:rsidR="00646877" w:rsidRDefault="00646877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646877" w:rsidRDefault="0031553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136-Ф3, Постановлением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 от 27 ноября 2014 г.</w:t>
      </w:r>
      <w:r>
        <w:rPr>
          <w:rFonts w:eastAsiaTheme="minorHAnsi"/>
          <w:sz w:val="28"/>
          <w:szCs w:val="28"/>
          <w:lang w:eastAsia="en-US"/>
        </w:rPr>
        <w:t xml:space="preserve"> N 1244 </w:t>
      </w:r>
      <w:r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7"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gramStart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или земельных участках, находящихся в государственной или муници</w:t>
        </w:r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пальной собственности, без предоставления земельных участков и установления сервитутов"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Постановлением Правительства Оренбургской области от </w:t>
      </w:r>
      <w:r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положения о порядке и условиях размещения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 землях или </w:t>
      </w:r>
      <w:r>
        <w:rPr>
          <w:rFonts w:eastAsiaTheme="minorHAnsi"/>
          <w:sz w:val="28"/>
          <w:szCs w:val="28"/>
          <w:lang w:eastAsia="en-US"/>
        </w:rPr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 xml:space="preserve">», Уставом МО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на основании заявления техника г</w:t>
      </w:r>
      <w:r>
        <w:rPr>
          <w:sz w:val="28"/>
          <w:szCs w:val="28"/>
        </w:rPr>
        <w:t>руппы капитального строительства Л.А. Лукьяновой, АО «Газпром газораспределение Оренбург» № 5 в г. Медногорск, действующей на основании доверенности № 25 от 12.01.2026 года:</w:t>
      </w:r>
      <w:proofErr w:type="gramEnd"/>
    </w:p>
    <w:p w:rsidR="00646877" w:rsidRDefault="00315538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АО «Газпром газораспределение Оренбург» (ИНН 5610010369) 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земельного участка и установления сервитутов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- поставки газа,  к объектам: 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-Газопр</w:t>
      </w:r>
      <w:r>
        <w:rPr>
          <w:rFonts w:ascii="Times New Roman" w:hAnsi="Times New Roman" w:cs="Times New Roman"/>
          <w:sz w:val="28"/>
          <w:szCs w:val="28"/>
        </w:rPr>
        <w:t>овод к объекту: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№ 2А;  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-Газопровод к объекту: </w:t>
      </w:r>
      <w:r>
        <w:rPr>
          <w:rFonts w:ascii="Times New Roman" w:hAnsi="Times New Roman" w:cs="Times New Roman"/>
          <w:sz w:val="28"/>
          <w:szCs w:val="28"/>
        </w:rPr>
        <w:t xml:space="preserve">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№ 2Б;  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-Газопровод к объекту: Блокированный жилой до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Раздольная,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№ 2В;  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-Газопровод к объекту: </w:t>
      </w:r>
      <w:r>
        <w:rPr>
          <w:rFonts w:ascii="Times New Roman" w:hAnsi="Times New Roman" w:cs="Times New Roman"/>
          <w:sz w:val="28"/>
          <w:szCs w:val="28"/>
        </w:rPr>
        <w:t xml:space="preserve">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/у № 4;  </w:t>
      </w:r>
    </w:p>
    <w:p w:rsidR="00646877" w:rsidRDefault="0064687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земельных участков: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сельское поселение Черкасский сельсовет, с. Черкассы, ул. Раздольная, кадастровый номер квартала/участка 56:26:1901001, 56:26:1501003 в соответствии с прилагаемой схемой земельного участка,  площадью 1377 кв.м.,  на срок - с момента стр</w:t>
      </w:r>
      <w:r>
        <w:rPr>
          <w:rFonts w:ascii="Times New Roman" w:hAnsi="Times New Roman" w:cs="Times New Roman"/>
          <w:sz w:val="28"/>
          <w:szCs w:val="28"/>
        </w:rPr>
        <w:t>оительства до 31.12.2027 года, при условии соблюдения градостроительных, строительных норм и правил, требований санитарно-эпидемиологического надзора, пожарной безопасности, соблюдений охранных зон линейных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объектов, экологического надзора и иных требовани</w:t>
      </w:r>
      <w:r>
        <w:rPr>
          <w:rFonts w:ascii="Times New Roman" w:hAnsi="Times New Roman" w:cs="Times New Roman"/>
          <w:sz w:val="28"/>
          <w:szCs w:val="28"/>
        </w:rPr>
        <w:t>й технических норм.</w:t>
      </w:r>
    </w:p>
    <w:p w:rsidR="00646877" w:rsidRDefault="00646877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646877" w:rsidRDefault="00315538">
      <w:pPr>
        <w:pStyle w:val="2"/>
        <w:numPr>
          <w:ilvl w:val="0"/>
          <w:numId w:val="6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 Оренбург»: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</w:t>
      </w:r>
      <w:r>
        <w:rPr>
          <w:rFonts w:ascii="Times New Roman" w:hAnsi="Times New Roman" w:cs="Times New Roman"/>
          <w:sz w:val="28"/>
          <w:szCs w:val="28"/>
        </w:rPr>
        <w:t>ничтожению плодородного слоя почвы в границах таких земель или земельных участков;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 охранные (защитные) зоны в случаях, предусмотренных законодательством Российской Федерации;</w:t>
      </w:r>
    </w:p>
    <w:p w:rsidR="00646877" w:rsidRDefault="00315538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работ выполнить контрольную  геодезическую   съемку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работ и безвозмездно передать один экземпляр такой геодезической съемки в администрацию МО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обеспечения градостроительной деятельности;</w:t>
      </w:r>
    </w:p>
    <w:p w:rsidR="00646877" w:rsidRDefault="00315538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</w:t>
      </w:r>
      <w:r>
        <w:rPr>
          <w:rFonts w:ascii="Times New Roman" w:hAnsi="Times New Roman" w:cs="Times New Roman"/>
          <w:sz w:val="28"/>
          <w:szCs w:val="28"/>
        </w:rPr>
        <w:t>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</w:t>
      </w:r>
      <w:r>
        <w:rPr>
          <w:rFonts w:ascii="Times New Roman" w:hAnsi="Times New Roman" w:cs="Times New Roman"/>
          <w:sz w:val="28"/>
          <w:szCs w:val="28"/>
        </w:rPr>
        <w:t>емельных участков, лица, которые пользовались такими землями или земельными участками, обязаны:</w:t>
      </w:r>
    </w:p>
    <w:p w:rsidR="00646877" w:rsidRDefault="00315538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646877" w:rsidRDefault="00315538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необходимые ра</w:t>
      </w:r>
      <w:r>
        <w:rPr>
          <w:rFonts w:ascii="Times New Roman" w:hAnsi="Times New Roman" w:cs="Times New Roman"/>
          <w:sz w:val="28"/>
          <w:szCs w:val="28"/>
        </w:rPr>
        <w:t>боты по рекультивации таких земель или земельных участков.</w:t>
      </w:r>
    </w:p>
    <w:p w:rsidR="00646877" w:rsidRDefault="00315538">
      <w:pPr>
        <w:pStyle w:val="2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646877" w:rsidRDefault="00315538">
      <w:pPr>
        <w:pStyle w:val="2"/>
        <w:numPr>
          <w:ilvl w:val="0"/>
          <w:numId w:val="7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</w:t>
      </w:r>
      <w:r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646877" w:rsidRDefault="00315538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подписания, и подлежит размещению на официальном сайте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646877" w:rsidRDefault="00646877">
      <w:pPr>
        <w:tabs>
          <w:tab w:val="left" w:pos="993"/>
        </w:tabs>
        <w:jc w:val="both"/>
        <w:rPr>
          <w:sz w:val="28"/>
          <w:szCs w:val="28"/>
        </w:rPr>
      </w:pPr>
    </w:p>
    <w:p w:rsidR="00646877" w:rsidRDefault="0031553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2684780</wp:posOffset>
            </wp:positionH>
            <wp:positionV relativeFrom="page">
              <wp:posOffset>1884680</wp:posOffset>
            </wp:positionV>
            <wp:extent cx="2878455" cy="1082675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6877" w:rsidRDefault="00646877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646877" w:rsidRDefault="00315538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646877" w:rsidRDefault="00315538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877" w:rsidRDefault="00315538">
      <w:pPr>
        <w:spacing w:after="240"/>
        <w:rPr>
          <w:w w:val="106"/>
          <w:sz w:val="28"/>
          <w:szCs w:val="28"/>
        </w:rPr>
      </w:pPr>
      <w:r>
        <w:rPr>
          <w:sz w:val="28"/>
          <w:szCs w:val="28"/>
        </w:rPr>
        <w:t>Р</w:t>
      </w:r>
      <w:r>
        <w:rPr>
          <w:w w:val="106"/>
          <w:sz w:val="28"/>
          <w:szCs w:val="28"/>
        </w:rPr>
        <w:t xml:space="preserve">азослано: </w:t>
      </w:r>
      <w:proofErr w:type="spellStart"/>
      <w:r>
        <w:rPr>
          <w:w w:val="106"/>
          <w:sz w:val="28"/>
          <w:szCs w:val="28"/>
        </w:rPr>
        <w:t>Росреестр</w:t>
      </w:r>
      <w:proofErr w:type="spellEnd"/>
      <w:r>
        <w:rPr>
          <w:w w:val="106"/>
          <w:sz w:val="28"/>
          <w:szCs w:val="28"/>
        </w:rPr>
        <w:t>, на сайт МО Черкасский сельсовет, администрации района, в дело.</w:t>
      </w:r>
    </w:p>
    <w:sectPr w:rsidR="00646877" w:rsidSect="00646877">
      <w:pgSz w:w="11906" w:h="16838"/>
      <w:pgMar w:top="993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87C"/>
    <w:multiLevelType w:val="multilevel"/>
    <w:tmpl w:val="EADCA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201953"/>
    <w:multiLevelType w:val="multilevel"/>
    <w:tmpl w:val="5186E552"/>
    <w:lvl w:ilvl="0">
      <w:start w:val="4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F69EC"/>
    <w:multiLevelType w:val="multilevel"/>
    <w:tmpl w:val="9F8074AE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abstractNum w:abstractNumId="3">
    <w:nsid w:val="5ED85E3B"/>
    <w:multiLevelType w:val="multilevel"/>
    <w:tmpl w:val="7436CF68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646877"/>
    <w:rsid w:val="00315538"/>
    <w:rsid w:val="0064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8"/>
    <w:qFormat/>
    <w:rsid w:val="00646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646877"/>
    <w:pPr>
      <w:spacing w:after="140" w:line="276" w:lineRule="auto"/>
    </w:pPr>
  </w:style>
  <w:style w:type="paragraph" w:styleId="a9">
    <w:name w:val="List"/>
    <w:basedOn w:val="a8"/>
    <w:rsid w:val="00646877"/>
  </w:style>
  <w:style w:type="paragraph" w:customStyle="1" w:styleId="Caption">
    <w:name w:val="Caption"/>
    <w:basedOn w:val="a"/>
    <w:qFormat/>
    <w:rsid w:val="006468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46877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646877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DDE5A4E96C1F60CA0783CBDAB9A748D2BF24844A1BA2072CA222EEBA380818E1F995010AB1399F2E962A7A1TCC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2026-04-20T11:47:00Z</dcterms:created>
  <dcterms:modified xsi:type="dcterms:W3CDTF">2026-04-20T11:47:00Z</dcterms:modified>
  <dc:language>ru-RU</dc:language>
</cp:coreProperties>
</file>