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D4" w:rsidRDefault="00D9658A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6D4" w:rsidRDefault="00D9658A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0716D4" w:rsidRDefault="00D965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proofErr w:type="gramStart"/>
      <w:r>
        <w:rPr>
          <w:b/>
          <w:sz w:val="32"/>
          <w:szCs w:val="32"/>
          <w:u w:val="single"/>
        </w:rPr>
        <w:t>П</w:t>
      </w:r>
      <w:proofErr w:type="gramEnd"/>
      <w:r>
        <w:rPr>
          <w:b/>
          <w:sz w:val="32"/>
          <w:szCs w:val="32"/>
          <w:u w:val="single"/>
        </w:rPr>
        <w:t xml:space="preserve"> О С Т А Н О В Л Е Н И Е</w:t>
      </w:r>
      <w:r>
        <w:rPr>
          <w:b/>
          <w:sz w:val="32"/>
          <w:szCs w:val="32"/>
        </w:rPr>
        <w:t>_______________</w:t>
      </w:r>
    </w:p>
    <w:p w:rsidR="000716D4" w:rsidRDefault="00D9658A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6D4" w:rsidRDefault="000716D4">
      <w:pPr>
        <w:ind w:right="-74"/>
        <w:rPr>
          <w:sz w:val="28"/>
          <w:szCs w:val="28"/>
        </w:rPr>
      </w:pPr>
    </w:p>
    <w:p w:rsidR="000716D4" w:rsidRDefault="00D9658A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0716D4" w:rsidRDefault="000716D4">
      <w:pPr>
        <w:spacing w:line="276" w:lineRule="auto"/>
        <w:rPr>
          <w:sz w:val="28"/>
          <w:szCs w:val="28"/>
        </w:rPr>
      </w:pPr>
    </w:p>
    <w:p w:rsidR="000716D4" w:rsidRDefault="00D9658A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разрешении на размещение объектов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</w:t>
      </w:r>
    </w:p>
    <w:p w:rsidR="000716D4" w:rsidRDefault="000716D4">
      <w:pPr>
        <w:pStyle w:val="3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</w:p>
    <w:p w:rsidR="000716D4" w:rsidRDefault="00D9658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 соответствии с пунктом 3 статьи 39.36 Земельного кодекса Российской Федерации от 25.10.2001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136-Ф3, Постановлением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 от 27 ноября 2014 г.</w:t>
      </w:r>
      <w:r>
        <w:rPr>
          <w:rFonts w:eastAsiaTheme="minorHAnsi"/>
          <w:sz w:val="28"/>
          <w:szCs w:val="28"/>
          <w:lang w:eastAsia="en-US"/>
        </w:rPr>
        <w:t xml:space="preserve"> N 1244 </w:t>
      </w:r>
      <w:r>
        <w:rPr>
          <w:sz w:val="28"/>
          <w:szCs w:val="28"/>
        </w:rPr>
        <w:t xml:space="preserve">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Правительства РФ от 03.12.2014 N 1300  </w:t>
      </w:r>
      <w:hyperlink r:id="rId7"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"Об утверждении перечня видов объектов, размещение которых может осуществляться на землях</w:t>
        </w:r>
        <w:proofErr w:type="gramEnd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 xml:space="preserve"> </w:t>
        </w:r>
        <w:proofErr w:type="gramStart"/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или земельных участках, находящихся в государственной или муници</w:t>
        </w:r>
        <w:r>
          <w:rPr>
            <w:rStyle w:val="a6"/>
            <w:rFonts w:eastAsiaTheme="minorHAnsi"/>
            <w:color w:val="000000" w:themeColor="text1"/>
            <w:sz w:val="28"/>
            <w:szCs w:val="28"/>
            <w:lang w:eastAsia="en-US"/>
          </w:rPr>
          <w:t>пальной собственности, без предоставления земельных участков и установления сервитутов"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Постановлением Правительства Оренбургской области от </w:t>
      </w:r>
      <w:r>
        <w:rPr>
          <w:rFonts w:eastAsiaTheme="minorHAnsi"/>
          <w:sz w:val="28"/>
          <w:szCs w:val="28"/>
          <w:lang w:eastAsia="en-US"/>
        </w:rPr>
        <w:t xml:space="preserve"> 17 марта 2016 г. N 178-п </w:t>
      </w: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утверждении положения о порядке и условиях размещения объектов на землях или </w:t>
      </w:r>
      <w:r>
        <w:rPr>
          <w:rFonts w:eastAsiaTheme="minorHAnsi"/>
          <w:sz w:val="28"/>
          <w:szCs w:val="28"/>
          <w:lang w:eastAsia="en-US"/>
        </w:rPr>
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>
        <w:rPr>
          <w:sz w:val="28"/>
          <w:szCs w:val="28"/>
        </w:rPr>
        <w:t xml:space="preserve">», Уставом МО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области, на основании заявления инженера </w:t>
      </w:r>
      <w:r>
        <w:rPr>
          <w:sz w:val="28"/>
          <w:szCs w:val="28"/>
        </w:rPr>
        <w:t xml:space="preserve">– строителя ПТО О.Х. </w:t>
      </w:r>
      <w:proofErr w:type="spellStart"/>
      <w:r>
        <w:rPr>
          <w:sz w:val="28"/>
          <w:szCs w:val="28"/>
        </w:rPr>
        <w:t>Баймашкиной</w:t>
      </w:r>
      <w:proofErr w:type="spellEnd"/>
      <w:r>
        <w:rPr>
          <w:sz w:val="28"/>
          <w:szCs w:val="28"/>
        </w:rPr>
        <w:t>, АО «Газпром газораспределение Оренбург» в г. Медногорск, действующей на основании доверенности № 25 от 23.12.2024 года:</w:t>
      </w:r>
      <w:proofErr w:type="gramEnd"/>
    </w:p>
    <w:p w:rsidR="000716D4" w:rsidRDefault="00D9658A">
      <w:pPr>
        <w:pStyle w:val="2"/>
        <w:numPr>
          <w:ilvl w:val="0"/>
          <w:numId w:val="5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Разрешить АО «Газпром газораспределение Оренбург» (ИНН 5610010369)  использование  без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установления сервитутов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- поставки газа,  к объектам: </w:t>
      </w:r>
    </w:p>
    <w:p w:rsidR="000716D4" w:rsidRDefault="00D9658A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-Газопровод к объекту: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видуальный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Лесная, д. 15А;  </w:t>
      </w:r>
    </w:p>
    <w:p w:rsidR="000716D4" w:rsidRDefault="00D9658A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-Газопровод к объекту: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Индивидуальный жилой дом,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Черкассы, ул. Лесная, д. 17. </w:t>
      </w:r>
      <w:proofErr w:type="gramEnd"/>
    </w:p>
    <w:p w:rsidR="000716D4" w:rsidRDefault="00D9658A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 земельного участка: Российская Федерация, Оренбургская область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еркассы, ул. Лесная</w:t>
      </w:r>
      <w:r>
        <w:rPr>
          <w:rFonts w:ascii="Times New Roman" w:hAnsi="Times New Roman" w:cs="Times New Roman"/>
          <w:sz w:val="28"/>
          <w:szCs w:val="28"/>
        </w:rPr>
        <w:t xml:space="preserve">,   кадастровый номер квартала/участка 56:26:1901001:3445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прилагаемой схемой земельного участка,  площадью 44 кв.м., на срок - с момента строительства до 31.12.2026 года, при условии соблюде</w:t>
      </w:r>
      <w:r>
        <w:rPr>
          <w:rFonts w:ascii="Times New Roman" w:hAnsi="Times New Roman" w:cs="Times New Roman"/>
          <w:sz w:val="28"/>
          <w:szCs w:val="28"/>
        </w:rPr>
        <w:t>ния градостроительных, строительных норм и правил, требований санитарно-эпидемиологического надзора, пожарной безопасности, соблюдений охранных зон линейных объектов, экологического надзора и иных требований технических норм.</w:t>
      </w:r>
    </w:p>
    <w:p w:rsidR="000716D4" w:rsidRDefault="000716D4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</w:p>
    <w:p w:rsidR="000716D4" w:rsidRDefault="00D9658A">
      <w:pPr>
        <w:pStyle w:val="2"/>
        <w:numPr>
          <w:ilvl w:val="0"/>
          <w:numId w:val="6"/>
        </w:numPr>
        <w:shd w:val="clear" w:color="auto" w:fill="auto"/>
        <w:spacing w:before="0" w:after="0" w:line="322" w:lineRule="exact"/>
        <w:ind w:left="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«Газпром газораспределение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Оренбург»:</w:t>
      </w:r>
    </w:p>
    <w:p w:rsidR="000716D4" w:rsidRDefault="00D9658A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Привести земельные участки в состояние пригодное для использования в соответствии с разрешенным использованием, в случае если использование земель или земельных участков привело к порче или уничтожению плодородного слоя почвы в границах таки</w:t>
      </w:r>
      <w:r>
        <w:rPr>
          <w:rFonts w:ascii="Times New Roman" w:hAnsi="Times New Roman" w:cs="Times New Roman"/>
          <w:sz w:val="28"/>
          <w:szCs w:val="28"/>
        </w:rPr>
        <w:t>х земель или земельных участков;</w:t>
      </w:r>
    </w:p>
    <w:p w:rsidR="000716D4" w:rsidRDefault="00D9658A">
      <w:pPr>
        <w:pStyle w:val="2"/>
        <w:shd w:val="clear" w:color="auto" w:fill="auto"/>
        <w:spacing w:before="0" w:after="0" w:line="322" w:lineRule="exact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 охранные (защитные) зоны в случаях, предусмотренных законодательством Российской Федерации;</w:t>
      </w:r>
    </w:p>
    <w:p w:rsidR="000716D4" w:rsidRDefault="00D9658A">
      <w:pPr>
        <w:pStyle w:val="3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окончании работ выполнить контрольную  геодезическую   съемку выполненных работ и безвозмездно передать один эк</w:t>
      </w:r>
      <w:r>
        <w:rPr>
          <w:rFonts w:ascii="Times New Roman" w:hAnsi="Times New Roman" w:cs="Times New Roman"/>
          <w:sz w:val="28"/>
          <w:szCs w:val="28"/>
        </w:rPr>
        <w:t xml:space="preserve">земпляр такой геодезической съемки в администрацию МО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обеспечения градостроительной деятельности;</w:t>
      </w:r>
    </w:p>
    <w:p w:rsidR="000716D4" w:rsidRDefault="00D9658A">
      <w:pPr>
        <w:pStyle w:val="3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случае, если использование земельных участков, нах</w:t>
      </w:r>
      <w:r>
        <w:rPr>
          <w:rFonts w:ascii="Times New Roman" w:hAnsi="Times New Roman" w:cs="Times New Roman"/>
          <w:sz w:val="28"/>
          <w:szCs w:val="28"/>
        </w:rPr>
        <w:t>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границах таких земельных участков, лица, которые пользовались таки</w:t>
      </w:r>
      <w:r>
        <w:rPr>
          <w:rFonts w:ascii="Times New Roman" w:hAnsi="Times New Roman" w:cs="Times New Roman"/>
          <w:sz w:val="28"/>
          <w:szCs w:val="28"/>
        </w:rPr>
        <w:t>ми землями или земельными участками, обязаны:</w:t>
      </w:r>
    </w:p>
    <w:p w:rsidR="000716D4" w:rsidRDefault="00D9658A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0716D4" w:rsidRDefault="00D9658A">
      <w:pPr>
        <w:pStyle w:val="3"/>
        <w:shd w:val="clear" w:color="auto" w:fill="auto"/>
        <w:tabs>
          <w:tab w:val="left" w:pos="802"/>
        </w:tabs>
        <w:spacing w:line="240" w:lineRule="auto"/>
        <w:ind w:right="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необходимые работы по рекультивации таких земель или земельных у</w:t>
      </w:r>
      <w:r>
        <w:rPr>
          <w:rFonts w:ascii="Times New Roman" w:hAnsi="Times New Roman" w:cs="Times New Roman"/>
          <w:sz w:val="28"/>
          <w:szCs w:val="28"/>
        </w:rPr>
        <w:t>частков.</w:t>
      </w:r>
    </w:p>
    <w:p w:rsidR="000716D4" w:rsidRDefault="00D9658A">
      <w:pPr>
        <w:pStyle w:val="2"/>
        <w:shd w:val="clear" w:color="auto" w:fill="auto"/>
        <w:spacing w:before="0" w:after="0" w:line="322" w:lineRule="exact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 возможность досрочного прекращения действия разрешения по основаниям, предусмотренным законодательством Российской Федерации.</w:t>
      </w:r>
    </w:p>
    <w:p w:rsidR="000716D4" w:rsidRDefault="00D9658A">
      <w:pPr>
        <w:pStyle w:val="2"/>
        <w:numPr>
          <w:ilvl w:val="0"/>
          <w:numId w:val="7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716D4" w:rsidRDefault="00D9658A">
      <w:pPr>
        <w:pStyle w:val="2"/>
        <w:numPr>
          <w:ilvl w:val="0"/>
          <w:numId w:val="3"/>
        </w:numPr>
        <w:shd w:val="clear" w:color="auto" w:fill="auto"/>
        <w:spacing w:before="0" w:after="0" w:line="322" w:lineRule="exact"/>
        <w:ind w:left="0"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подписания, и подлежит размещению на официальном сайте муниципального образования Черкасский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района.</w:t>
      </w:r>
    </w:p>
    <w:p w:rsidR="000716D4" w:rsidRDefault="00D9658A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2642675</wp:posOffset>
            </wp:positionH>
            <wp:positionV relativeFrom="page">
              <wp:posOffset>8215533</wp:posOffset>
            </wp:positionV>
            <wp:extent cx="2878895" cy="1083212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895" cy="108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16D4" w:rsidRDefault="000716D4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0716D4" w:rsidRDefault="00D9658A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0716D4" w:rsidRDefault="000716D4">
      <w:pPr>
        <w:spacing w:after="240"/>
        <w:ind w:firstLine="1035"/>
        <w:rPr>
          <w:sz w:val="28"/>
          <w:szCs w:val="28"/>
        </w:rPr>
      </w:pPr>
    </w:p>
    <w:p w:rsidR="000716D4" w:rsidRDefault="00D9658A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716D4" w:rsidRDefault="00D9658A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 xml:space="preserve">Разослано: </w:t>
      </w:r>
      <w:proofErr w:type="spellStart"/>
      <w:r>
        <w:rPr>
          <w:w w:val="106"/>
          <w:sz w:val="28"/>
          <w:szCs w:val="28"/>
        </w:rPr>
        <w:t>Росреестр</w:t>
      </w:r>
      <w:proofErr w:type="spellEnd"/>
      <w:r>
        <w:rPr>
          <w:w w:val="106"/>
          <w:sz w:val="28"/>
          <w:szCs w:val="28"/>
        </w:rPr>
        <w:t>, на сайт МО Черкасский сел</w:t>
      </w:r>
      <w:r>
        <w:rPr>
          <w:w w:val="106"/>
          <w:sz w:val="28"/>
          <w:szCs w:val="28"/>
        </w:rPr>
        <w:t>ьсовет, администрации района, в дело.</w:t>
      </w:r>
    </w:p>
    <w:sectPr w:rsidR="000716D4" w:rsidSect="00D9658A"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3CF"/>
    <w:multiLevelType w:val="multilevel"/>
    <w:tmpl w:val="B0B4853E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abstractNum w:abstractNumId="1">
    <w:nsid w:val="1BCE6957"/>
    <w:multiLevelType w:val="multilevel"/>
    <w:tmpl w:val="FD8C727C"/>
    <w:lvl w:ilvl="0">
      <w:start w:val="4"/>
      <w:numFmt w:val="decimal"/>
      <w:lvlText w:val="%1."/>
      <w:lvlJc w:val="left"/>
      <w:pPr>
        <w:tabs>
          <w:tab w:val="num" w:pos="0"/>
        </w:tabs>
        <w:ind w:left="11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90471"/>
    <w:multiLevelType w:val="multilevel"/>
    <w:tmpl w:val="06846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6393072"/>
    <w:multiLevelType w:val="multilevel"/>
    <w:tmpl w:val="958237E6"/>
    <w:lvl w:ilvl="0">
      <w:start w:val="1"/>
      <w:numFmt w:val="decimal"/>
      <w:lvlText w:val="%1."/>
      <w:lvlJc w:val="left"/>
      <w:pPr>
        <w:tabs>
          <w:tab w:val="num" w:pos="17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0716D4"/>
    <w:rsid w:val="000716D4"/>
    <w:rsid w:val="00D9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Header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paragraph" w:customStyle="1" w:styleId="Heading">
    <w:name w:val="Heading"/>
    <w:basedOn w:val="a"/>
    <w:next w:val="a8"/>
    <w:qFormat/>
    <w:rsid w:val="000716D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0716D4"/>
    <w:pPr>
      <w:spacing w:after="140" w:line="276" w:lineRule="auto"/>
    </w:pPr>
  </w:style>
  <w:style w:type="paragraph" w:styleId="a9">
    <w:name w:val="List"/>
    <w:basedOn w:val="a8"/>
    <w:rsid w:val="000716D4"/>
  </w:style>
  <w:style w:type="paragraph" w:customStyle="1" w:styleId="Caption">
    <w:name w:val="Caption"/>
    <w:basedOn w:val="a"/>
    <w:qFormat/>
    <w:rsid w:val="000716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716D4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0716D4"/>
  </w:style>
  <w:style w:type="paragraph" w:customStyle="1" w:styleId="Header">
    <w:name w:val="Header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EDDE5A4E96C1F60CA0783CBDAB9A748D2BF24844A1BA2072CA222EEBA380818E1F995010AB1399F2E962A7A1TCC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2025-11-17T07:18:00Z</dcterms:created>
  <dcterms:modified xsi:type="dcterms:W3CDTF">2025-11-17T07:18:00Z</dcterms:modified>
  <dc:language>ru-RU</dc:language>
</cp:coreProperties>
</file>