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4A5F" w:rsidRDefault="00CD4A5F">
      <w:pPr>
        <w:ind w:left="-1134" w:right="-906"/>
        <w:jc w:val="center"/>
        <w:outlineLvl w:val="0"/>
        <w:rPr>
          <w:b/>
          <w:caps/>
          <w:sz w:val="16"/>
          <w:szCs w:val="16"/>
          <w:lang w:val="ru-RU" w:eastAsia="ru-RU"/>
        </w:rPr>
      </w:pPr>
      <w:bookmarkStart w:id="0" w:name="_GoBack"/>
      <w:bookmarkEnd w:id="0"/>
    </w:p>
    <w:p w:rsidR="00CD4A5F" w:rsidRDefault="00CD4A5F">
      <w:pPr>
        <w:ind w:left="-1134" w:right="-906"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CD4A5F" w:rsidRDefault="00242CEE">
      <w:pPr>
        <w:ind w:left="-1134" w:right="-906"/>
        <w:jc w:val="center"/>
        <w:outlineLvl w:val="0"/>
        <w:rPr>
          <w:color w:val="000000"/>
          <w:sz w:val="28"/>
          <w:szCs w:val="28"/>
        </w:rPr>
      </w:pPr>
      <w:r>
        <w:rPr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429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F" w:rsidRDefault="00CD4A5F">
      <w:pPr>
        <w:pStyle w:val="2"/>
        <w:ind w:left="-1134" w:right="-906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ЧЕРКАССКОГО СЕЛЬСОВЕТА                                  САРАКТАШСКОГО РАЙОНА ОРЕНБУРГСКОЙ ОБЛАСТИ</w:t>
      </w:r>
    </w:p>
    <w:p w:rsidR="00CD4A5F" w:rsidRDefault="00CD4A5F">
      <w:pPr>
        <w:ind w:left="-1134" w:right="-906"/>
        <w:jc w:val="center"/>
        <w:rPr>
          <w:b/>
          <w:color w:val="000000"/>
          <w:sz w:val="28"/>
          <w:szCs w:val="28"/>
        </w:rPr>
      </w:pPr>
    </w:p>
    <w:p w:rsidR="00CD4A5F" w:rsidRDefault="00CD4A5F">
      <w:pPr>
        <w:ind w:left="-1134" w:right="-906"/>
        <w:jc w:val="center"/>
        <w:rPr>
          <w:b/>
          <w:sz w:val="16"/>
          <w:szCs w:val="16"/>
          <w:u w:val="single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CD4A5F" w:rsidRDefault="00CD4A5F">
      <w:pPr>
        <w:jc w:val="center"/>
        <w:rPr>
          <w:b/>
          <w:sz w:val="16"/>
          <w:szCs w:val="16"/>
          <w:u w:val="single"/>
        </w:rPr>
      </w:pPr>
    </w:p>
    <w:p w:rsidR="00CD4A5F" w:rsidRDefault="00CD4A5F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left="-993" w:right="-906"/>
        <w:jc w:val="center"/>
        <w:rPr>
          <w:rFonts w:ascii="Tahoma" w:hAnsi="Tahoma" w:cs="Tahoma"/>
          <w:sz w:val="16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CD4A5F" w:rsidRDefault="00CD4A5F">
      <w:pPr>
        <w:ind w:right="-7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242CEE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                                                          </w:t>
      </w:r>
    </w:p>
    <w:p w:rsidR="00CD4A5F" w:rsidRDefault="00CD4A5F">
      <w:pPr>
        <w:ind w:right="-74"/>
        <w:jc w:val="center"/>
        <w:rPr>
          <w:rFonts w:ascii="Tahoma" w:hAnsi="Tahoma" w:cs="Tahoma"/>
          <w:sz w:val="28"/>
          <w:szCs w:val="28"/>
        </w:rPr>
      </w:pPr>
    </w:p>
    <w:p w:rsidR="00CD4A5F" w:rsidRDefault="00CD4A5F">
      <w:pPr>
        <w:ind w:right="-7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с. Черкассы</w:t>
      </w:r>
    </w:p>
    <w:p w:rsidR="00CD4A5F" w:rsidRDefault="00CD4A5F">
      <w:pPr>
        <w:ind w:firstLine="543"/>
        <w:rPr>
          <w:sz w:val="28"/>
          <w:szCs w:val="28"/>
          <w:u w:val="single"/>
        </w:rPr>
      </w:pPr>
    </w:p>
    <w:p w:rsidR="00CD4A5F" w:rsidRDefault="00CD4A5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межбюджетных трансфертов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бюджета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Черкасского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2026 год и на плановый период 2027 и 2028 годов. </w:t>
      </w:r>
    </w:p>
    <w:p w:rsidR="00CD4A5F" w:rsidRDefault="00CD4A5F">
      <w:pPr>
        <w:pStyle w:val="ConsNormal"/>
        <w:ind w:right="0" w:firstLine="0"/>
      </w:pPr>
    </w:p>
    <w:p w:rsidR="00CD4A5F" w:rsidRDefault="00CD4A5F">
      <w:pPr>
        <w:pStyle w:val="ConsNormal"/>
        <w:ind w:right="0" w:firstLine="9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 в целях подготовки проекта местного бюджета на 2026 год и на плановый период 2027 и 2028 годов:</w:t>
      </w:r>
    </w:p>
    <w:p w:rsidR="00CD4A5F" w:rsidRDefault="00CD4A5F">
      <w:pPr>
        <w:pStyle w:val="aa"/>
        <w:numPr>
          <w:ilvl w:val="0"/>
          <w:numId w:val="2"/>
        </w:numPr>
        <w:suppressAutoHyphens w:val="0"/>
        <w:spacing w:before="0" w:after="0" w:line="273" w:lineRule="atLeast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методику расчета межбюджетных трансфертов передаваемых районному бюджету из бюджета Черкасского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2026 год и на плановый период 2027 и 2028 годов</w:t>
      </w:r>
      <w:r>
        <w:rPr>
          <w:rStyle w:val="4"/>
          <w:rFonts w:cs="Times New Roman"/>
          <w:b w:val="0"/>
          <w:bCs w:val="0"/>
          <w:color w:val="000000"/>
          <w:sz w:val="28"/>
          <w:szCs w:val="28"/>
        </w:rPr>
        <w:t>, согласно Приложению № 1.</w:t>
      </w:r>
    </w:p>
    <w:p w:rsidR="00CD4A5F" w:rsidRDefault="00CD4A5F">
      <w:pPr>
        <w:shd w:val="clear" w:color="auto" w:fill="FFFFFF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м</w:t>
      </w:r>
      <w:r>
        <w:rPr>
          <w:bCs/>
          <w:color w:val="000000"/>
          <w:sz w:val="28"/>
          <w:szCs w:val="28"/>
        </w:rPr>
        <w:t>етодику (порядок)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предоставления межбюджетных трансфертов из бюджета Черкасского сельсовета </w:t>
      </w:r>
      <w:r>
        <w:rPr>
          <w:sz w:val="28"/>
          <w:szCs w:val="28"/>
        </w:rPr>
        <w:t>на 2026 год и на плановый период 2027 и 2028 годов</w:t>
      </w:r>
      <w:r>
        <w:rPr>
          <w:rStyle w:val="4"/>
          <w:rFonts w:cs="Times New Roman"/>
          <w:b w:val="0"/>
          <w:bCs w:val="0"/>
          <w:color w:val="000000"/>
          <w:sz w:val="28"/>
          <w:szCs w:val="28"/>
        </w:rPr>
        <w:t>,</w:t>
      </w:r>
      <w:r>
        <w:rPr>
          <w:rStyle w:val="4"/>
          <w:rFonts w:cs="Times New Roman"/>
          <w:bCs w:val="0"/>
          <w:color w:val="000000"/>
          <w:sz w:val="28"/>
          <w:szCs w:val="28"/>
        </w:rPr>
        <w:t xml:space="preserve"> </w:t>
      </w:r>
      <w:r>
        <w:rPr>
          <w:rStyle w:val="4"/>
          <w:rFonts w:cs="Times New Roman"/>
          <w:b w:val="0"/>
          <w:bCs w:val="0"/>
          <w:color w:val="000000"/>
          <w:sz w:val="28"/>
          <w:szCs w:val="28"/>
        </w:rPr>
        <w:t>согласно Приложению № 2.</w:t>
      </w:r>
    </w:p>
    <w:p w:rsidR="00CD4A5F" w:rsidRDefault="00CD4A5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</w:t>
      </w:r>
      <w:bookmarkStart w:id="1" w:name="sub_4"/>
      <w:r>
        <w:rPr>
          <w:sz w:val="28"/>
          <w:szCs w:val="28"/>
        </w:rPr>
        <w:t xml:space="preserve">. </w:t>
      </w:r>
    </w:p>
    <w:p w:rsidR="00CD4A5F" w:rsidRDefault="00CD4A5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2" w:name="sub_5"/>
      <w:bookmarkEnd w:id="1"/>
      <w:r>
        <w:rPr>
          <w:sz w:val="28"/>
          <w:szCs w:val="28"/>
        </w:rPr>
        <w:t xml:space="preserve"> 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CD4A5F" w:rsidRDefault="00CD4A5F">
      <w:pPr>
        <w:rPr>
          <w:sz w:val="28"/>
          <w:szCs w:val="28"/>
        </w:rPr>
      </w:pPr>
    </w:p>
    <w:p w:rsidR="00CD4A5F" w:rsidRDefault="00CD4A5F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sz w:val="28"/>
          <w:szCs w:val="28"/>
        </w:rPr>
        <w:t xml:space="preserve">Глава сельсовета                                                    </w:t>
      </w:r>
      <w:r>
        <w:rPr>
          <w:sz w:val="28"/>
          <w:szCs w:val="28"/>
        </w:rPr>
        <w:tab/>
        <w:t xml:space="preserve">             М.М. Имамбаев</w:t>
      </w:r>
      <w:r>
        <w:rPr>
          <w:color w:val="333333"/>
          <w:sz w:val="28"/>
          <w:szCs w:val="28"/>
        </w:rPr>
        <w:t xml:space="preserve">       </w:t>
      </w:r>
    </w:p>
    <w:p w:rsidR="00CD4A5F" w:rsidRDefault="00CD4A5F">
      <w:pPr>
        <w:widowControl w:val="0"/>
        <w:spacing w:after="120"/>
        <w:ind w:left="1416" w:firstLine="708"/>
        <w:rPr>
          <w:rFonts w:ascii="Tahoma" w:hAnsi="Tahoma" w:cs="Tahoma"/>
          <w:kern w:val="2"/>
          <w:sz w:val="28"/>
          <w:szCs w:val="28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</w:t>
      </w:r>
      <w:r w:rsidR="00242CEE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ahoma" w:hAnsi="Tahoma" w:cs="Tahoma"/>
          <w:kern w:val="2"/>
          <w:sz w:val="16"/>
          <w:szCs w:val="16"/>
        </w:rPr>
        <w:t xml:space="preserve"> </w:t>
      </w:r>
    </w:p>
    <w:p w:rsidR="00CD4A5F" w:rsidRDefault="00CD4A5F">
      <w:pPr>
        <w:rPr>
          <w:rFonts w:ascii="Tahoma" w:hAnsi="Tahoma" w:cs="Tahoma"/>
          <w:kern w:val="2"/>
          <w:sz w:val="28"/>
          <w:szCs w:val="28"/>
        </w:rPr>
      </w:pPr>
    </w:p>
    <w:p w:rsidR="00CD4A5F" w:rsidRDefault="00CD4A5F">
      <w:pPr>
        <w:rPr>
          <w:sz w:val="28"/>
          <w:szCs w:val="28"/>
        </w:rPr>
      </w:pPr>
    </w:p>
    <w:p w:rsidR="00CD4A5F" w:rsidRDefault="00CD4A5F">
      <w:pPr>
        <w:shd w:val="clear" w:color="auto" w:fill="FFFFFF"/>
        <w:tabs>
          <w:tab w:val="left" w:pos="7248"/>
          <w:tab w:val="left" w:leader="dot" w:pos="7512"/>
        </w:tabs>
        <w:jc w:val="both"/>
        <w:rPr>
          <w:rStyle w:val="s1"/>
          <w:color w:val="000000"/>
          <w:szCs w:val="28"/>
        </w:rPr>
      </w:pPr>
      <w:r>
        <w:rPr>
          <w:color w:val="000000"/>
          <w:sz w:val="22"/>
          <w:szCs w:val="22"/>
        </w:rPr>
        <w:t>Разослано: прокуратуре района, в дело, бухгалтеру</w:t>
      </w:r>
    </w:p>
    <w:p w:rsidR="00CD4A5F" w:rsidRDefault="00CD4A5F">
      <w:pPr>
        <w:pStyle w:val="a9"/>
        <w:contextualSpacing/>
        <w:jc w:val="right"/>
        <w:rPr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</w:t>
      </w:r>
      <w:r>
        <w:rPr>
          <w:szCs w:val="28"/>
        </w:rPr>
        <w:t>Приложение 1</w:t>
      </w:r>
    </w:p>
    <w:p w:rsidR="00CD4A5F" w:rsidRDefault="00CD4A5F">
      <w:pPr>
        <w:pStyle w:val="a9"/>
        <w:contextualSpacing/>
        <w:jc w:val="right"/>
        <w:rPr>
          <w:bCs/>
          <w:szCs w:val="28"/>
        </w:rPr>
      </w:pPr>
      <w:r>
        <w:rPr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CD4A5F" w:rsidRDefault="00CD4A5F">
      <w:pPr>
        <w:pStyle w:val="a9"/>
        <w:contextualSpacing/>
        <w:jc w:val="righ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Черкасский сельсовет</w:t>
      </w:r>
      <w:r>
        <w:rPr>
          <w:szCs w:val="28"/>
        </w:rPr>
        <w:t xml:space="preserve">     </w:t>
      </w:r>
    </w:p>
    <w:p w:rsidR="00CD4A5F" w:rsidRDefault="00CD4A5F">
      <w:pPr>
        <w:pStyle w:val="a9"/>
        <w:contextualSpacing/>
        <w:jc w:val="right"/>
        <w:rPr>
          <w:sz w:val="26"/>
          <w:szCs w:val="26"/>
        </w:rPr>
      </w:pPr>
      <w:r>
        <w:rPr>
          <w:szCs w:val="28"/>
        </w:rPr>
        <w:t xml:space="preserve">                                                                          от 12.1</w:t>
      </w:r>
      <w:r w:rsidR="00135044">
        <w:rPr>
          <w:szCs w:val="28"/>
        </w:rPr>
        <w:t>1.2025 г. № 153</w:t>
      </w:r>
      <w:r>
        <w:rPr>
          <w:szCs w:val="28"/>
        </w:rPr>
        <w:t>-п</w:t>
      </w:r>
    </w:p>
    <w:p w:rsidR="00CD4A5F" w:rsidRDefault="00CD4A5F">
      <w:pPr>
        <w:rPr>
          <w:sz w:val="26"/>
          <w:szCs w:val="26"/>
        </w:rPr>
      </w:pPr>
    </w:p>
    <w:p w:rsidR="00CD4A5F" w:rsidRDefault="00CD4A5F">
      <w:pPr>
        <w:shd w:val="clear" w:color="auto" w:fill="FFFFFF"/>
        <w:jc w:val="center"/>
      </w:pPr>
      <w:r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>
        <w:rPr>
          <w:b/>
          <w:sz w:val="28"/>
          <w:szCs w:val="28"/>
        </w:rPr>
        <w:t>Черкасского</w:t>
      </w:r>
      <w:r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2026 год и на плановый период 2027 и 2028 годов</w:t>
      </w:r>
    </w:p>
    <w:p w:rsidR="00CD4A5F" w:rsidRDefault="00CD4A5F">
      <w:pPr>
        <w:shd w:val="clear" w:color="auto" w:fill="FFFFFF"/>
        <w:jc w:val="center"/>
      </w:pPr>
    </w:p>
    <w:p w:rsidR="00CD4A5F" w:rsidRDefault="00CD4A5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заключенными соглашениями на 2026 год и плановый период 2027-2028 годов. Порядок определения и предоставления ежегодного объема межбюджетных трансфертов: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Межбюджетные трансферты, передаваемые районному бюджету из бюджета муниципального образования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соглашением по культуре  на 2026 год и плановый период  2027-2028 годов необходимых для обеспечения услугами организации культуры и библиотечного обслуживания жителей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сельсовета.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1.1.Трансферты имеют строго целевое назначение и расходуются  на цели, указанные в пункте 2 настоящей методики.</w:t>
      </w:r>
    </w:p>
    <w:p w:rsidR="00CD4A5F" w:rsidRPr="00135044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D4A5F" w:rsidRPr="00135044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>= (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, где</w:t>
      </w:r>
    </w:p>
    <w:p w:rsidR="00CD4A5F" w:rsidRPr="00135044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 xml:space="preserve"> – объем трансфертов </w:t>
      </w:r>
    </w:p>
    <w:p w:rsidR="00CD4A5F" w:rsidRPr="00135044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CD4A5F" w:rsidRPr="00135044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– количество месяцев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Межбюджетные трансферты, передаваемые районному бюджету из бюджета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муниципальному финансовому контролю на 2026 год и на плановый период 2027 и 2028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i = ФОТ / Н * Нi + К., где: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- соответствующее муниципальное поселение;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D4A5F" w:rsidRDefault="00CD4A5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CD4A5F" w:rsidRDefault="00CD4A5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2.1.Трансферты имеют строго целевое назначение и расходуются  на цели, указанные в пункте 3 настоящей методики.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3. Межбюджетные трансферты, передаваемые районному бюджету из бюджета МО Черкасский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2026 год и на плановый период 2027-2028 годов.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3.1.Трансферты имеют строго целевое назначение и расходуются  на цели, указанные в пункте 4 настоящей методики.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W= (R*K), где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– объем трансфертов 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R – площадь в га сельсовета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K – норматив отчислений на 1 га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4.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контролю на 2026 год и на плановый период 2027-2028 годов.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4.1. Трансферты имеют строго целевое назначение и расходуются  на цели, указанные в пункте 5 настоящей методики.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+200руб.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CD4A5F" w:rsidRDefault="00CD4A5F">
      <w:pPr>
        <w:jc w:val="both"/>
        <w:rPr>
          <w:sz w:val="28"/>
          <w:szCs w:val="28"/>
        </w:rPr>
      </w:pPr>
      <w:r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CD4A5F" w:rsidRDefault="00CD4A5F">
      <w:pPr>
        <w:rPr>
          <w:sz w:val="28"/>
          <w:szCs w:val="28"/>
        </w:rPr>
      </w:pPr>
    </w:p>
    <w:p w:rsidR="00CD4A5F" w:rsidRDefault="00CD4A5F">
      <w:pPr>
        <w:rPr>
          <w:sz w:val="28"/>
          <w:szCs w:val="28"/>
        </w:rPr>
      </w:pPr>
    </w:p>
    <w:p w:rsidR="00CD4A5F" w:rsidRDefault="00CD4A5F">
      <w:pPr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CD4A5F" w:rsidRDefault="00CD4A5F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Черкасский сельсовет     </w:t>
      </w:r>
    </w:p>
    <w:p w:rsidR="00CD4A5F" w:rsidRDefault="00CD4A5F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12.11.2025 г. №    -п</w:t>
      </w:r>
    </w:p>
    <w:p w:rsidR="00CD4A5F" w:rsidRDefault="00CD4A5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D4A5F" w:rsidRDefault="00CD4A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Методика (порядок)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Черкасского сельсовета 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>
        <w:rPr>
          <w:bCs/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CD4A5F" w:rsidRDefault="00CD4A5F">
      <w:pPr>
        <w:shd w:val="clear" w:color="auto" w:fill="FFFFFF"/>
        <w:spacing w:before="150" w:after="15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Черкасского</w:t>
      </w:r>
      <w:r>
        <w:rPr>
          <w:bCs/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являются: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 о передаче части полномочий по решению вопросов местного значения;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заключение соглашения между Администрацией МО </w:t>
      </w:r>
      <w:r>
        <w:rPr>
          <w:sz w:val="28"/>
          <w:szCs w:val="28"/>
        </w:rPr>
        <w:t>Черкасского</w:t>
      </w:r>
      <w:r>
        <w:rPr>
          <w:bCs/>
          <w:color w:val="000000"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и Администрацией </w:t>
      </w:r>
      <w:r>
        <w:rPr>
          <w:rStyle w:val="4"/>
          <w:rFonts w:cs="Times New Roman"/>
          <w:b w:val="0"/>
          <w:bCs w:val="0"/>
          <w:color w:val="000000"/>
          <w:sz w:val="28"/>
          <w:szCs w:val="28"/>
        </w:rPr>
        <w:t xml:space="preserve">муниципального образования Саракташский район </w:t>
      </w:r>
      <w:r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CD4A5F" w:rsidRDefault="00CD4A5F">
      <w:pPr>
        <w:shd w:val="clear" w:color="auto" w:fill="FFFFFF"/>
        <w:spacing w:before="150" w:after="15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 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3.1. Администрация муниципального  образования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 в сроки и формах, установленных в соглашении о передаче осуществления части 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переданных полномочий, представляют администрации сельсовета отчет о расходовании средств иных межбюджетных трансфертов согласно приложению № 4.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сельсовета, и достоверность представляемых отчетов.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сельсовета в срок до 1 февраля следующего за отчетным годом.</w:t>
      </w:r>
    </w:p>
    <w:p w:rsidR="00CD4A5F" w:rsidRDefault="00CD4A5F">
      <w:pPr>
        <w:shd w:val="clear" w:color="auto" w:fill="FFFFFF"/>
        <w:spacing w:before="150" w:after="150"/>
        <w:jc w:val="both"/>
        <w:rPr>
          <w:color w:val="000000"/>
        </w:rPr>
        <w:sectPr w:rsidR="00CD4A5F">
          <w:pgSz w:w="11906" w:h="16838"/>
          <w:pgMar w:top="709" w:right="873" w:bottom="635" w:left="1418" w:header="720" w:footer="720" w:gutter="0"/>
          <w:cols w:space="720"/>
          <w:docGrid w:linePitch="600" w:charSpace="36864"/>
        </w:sectPr>
      </w:pPr>
      <w:r>
        <w:rPr>
          <w:color w:val="000000"/>
          <w:sz w:val="28"/>
          <w:szCs w:val="28"/>
        </w:rPr>
        <w:t xml:space="preserve">3.4. Контроль за расходованием межбюджетных трансфертов осуществляет  Администрация муниципального образования </w:t>
      </w:r>
      <w:r>
        <w:rPr>
          <w:sz w:val="28"/>
          <w:szCs w:val="28"/>
        </w:rPr>
        <w:t>Черкасского</w:t>
      </w:r>
      <w:r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  <w:r>
        <w:rPr>
          <w:color w:val="000000"/>
          <w:sz w:val="26"/>
          <w:szCs w:val="26"/>
        </w:rPr>
        <w:t>.</w:t>
      </w:r>
    </w:p>
    <w:p w:rsidR="00CD4A5F" w:rsidRDefault="00CD4A5F">
      <w:pPr>
        <w:jc w:val="right"/>
      </w:pPr>
      <w:r>
        <w:rPr>
          <w:color w:val="000000"/>
        </w:rPr>
        <w:lastRenderedPageBreak/>
        <w:t> </w:t>
      </w:r>
      <w:r>
        <w:t>Приложение 3</w:t>
      </w:r>
    </w:p>
    <w:p w:rsidR="00CD4A5F" w:rsidRDefault="00CD4A5F">
      <w:pPr>
        <w:jc w:val="right"/>
      </w:pPr>
      <w:r>
        <w:t xml:space="preserve">                                                                          к постановлению администрации                                    </w:t>
      </w:r>
    </w:p>
    <w:p w:rsidR="00CD4A5F" w:rsidRDefault="00CD4A5F">
      <w:pPr>
        <w:jc w:val="right"/>
      </w:pPr>
      <w:r>
        <w:t xml:space="preserve">                                                                          Черкасский сельсовет     </w:t>
      </w:r>
    </w:p>
    <w:p w:rsidR="00CD4A5F" w:rsidRDefault="00CD4A5F">
      <w:pPr>
        <w:jc w:val="right"/>
        <w:rPr>
          <w:color w:val="000000"/>
        </w:rPr>
      </w:pPr>
      <w:r>
        <w:t xml:space="preserve">                                                                          </w:t>
      </w:r>
      <w:r>
        <w:rPr>
          <w:szCs w:val="28"/>
        </w:rPr>
        <w:t>от 12.11.2025 г. №    -п</w:t>
      </w:r>
      <w:r>
        <w:t xml:space="preserve"> </w:t>
      </w:r>
    </w:p>
    <w:p w:rsidR="00CD4A5F" w:rsidRDefault="00CD4A5F">
      <w:pPr>
        <w:jc w:val="center"/>
        <w:rPr>
          <w:color w:val="000000"/>
        </w:rPr>
      </w:pPr>
      <w:r>
        <w:rPr>
          <w:color w:val="000000"/>
        </w:rPr>
        <w:t>ОТЧЕТ</w:t>
      </w:r>
    </w:p>
    <w:p w:rsidR="00CD4A5F" w:rsidRDefault="00CD4A5F">
      <w:pPr>
        <w:shd w:val="clear" w:color="auto" w:fill="FFFFFF"/>
        <w:spacing w:before="150" w:after="150"/>
        <w:jc w:val="center"/>
        <w:rPr>
          <w:color w:val="000000"/>
          <w:sz w:val="22"/>
          <w:szCs w:val="22"/>
        </w:rPr>
      </w:pPr>
      <w:r>
        <w:rPr>
          <w:color w:val="000000"/>
        </w:rPr>
        <w:t>об использовании,  межбюджетных трансфертов, на осуществление части переданных в район полномочий по _____________________________________                                                                               на ___________ 20___ г.</w:t>
      </w:r>
    </w:p>
    <w:p w:rsidR="00CD4A5F" w:rsidRDefault="00CD4A5F">
      <w:pPr>
        <w:pStyle w:val="Con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436"/>
        <w:gridCol w:w="1116"/>
      </w:tblGrid>
      <w:tr w:rsidR="00CD4A5F">
        <w:trPr>
          <w:trHeight w:val="315"/>
        </w:trPr>
        <w:tc>
          <w:tcPr>
            <w:tcW w:w="114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CD4A5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Остаток на 01.01.20__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114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Остаток на 31.12.20__</w:t>
            </w:r>
          </w:p>
        </w:tc>
      </w:tr>
      <w:tr w:rsidR="00CD4A5F">
        <w:trPr>
          <w:trHeight w:val="3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4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CD4A5F">
        <w:trPr>
          <w:trHeight w:val="3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CD4A5F">
        <w:trPr>
          <w:trHeight w:val="3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CD4A5F">
        <w:trPr>
          <w:trHeight w:val="3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CD4A5F">
        <w:trPr>
          <w:trHeight w:val="3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A5F" w:rsidRDefault="00CD4A5F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snapToGrid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snapToGrid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snapToGrid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snapToGrid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pPr>
              <w:snapToGrid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CD4A5F">
        <w:trPr>
          <w:trHeight w:val="31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A5F" w:rsidRDefault="00CD4A5F"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CD4A5F" w:rsidRDefault="00CD4A5F">
      <w:pPr>
        <w:shd w:val="clear" w:color="auto" w:fill="FFFFFF"/>
        <w:rPr>
          <w:color w:val="000000"/>
        </w:rPr>
      </w:pPr>
    </w:p>
    <w:sectPr w:rsidR="00CD4A5F">
      <w:pgSz w:w="16838" w:h="11906" w:orient="landscape"/>
      <w:pgMar w:top="1701" w:right="426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85" w:hanging="8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7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48"/>
    <w:rsid w:val="00135044"/>
    <w:rsid w:val="00242CEE"/>
    <w:rsid w:val="00733F48"/>
    <w:rsid w:val="00C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BFA3DD-C4A8-4EEF-A01A-96286F1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s1">
    <w:name w:val="s1"/>
    <w:rPr>
      <w:rFonts w:cs="Times New Roman"/>
    </w:rPr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4">
    <w:name w:val="Основной текст (4)_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8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sz w:val="28"/>
      <w:szCs w:val="22"/>
    </w:rPr>
  </w:style>
  <w:style w:type="paragraph" w:styleId="a9">
    <w:name w:val="No Spacing"/>
    <w:qFormat/>
    <w:pPr>
      <w:suppressAutoHyphens/>
    </w:pPr>
    <w:rPr>
      <w:sz w:val="28"/>
      <w:szCs w:val="22"/>
      <w:lang w:eastAsia="zh-C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Web">
    <w:name w:val="Обычный (Web)"/>
    <w:basedOn w:val="a"/>
    <w:pPr>
      <w:suppressAutoHyphens w:val="0"/>
      <w:spacing w:before="100" w:after="100"/>
    </w:pPr>
    <w:rPr>
      <w:szCs w:val="20"/>
    </w:rPr>
  </w:style>
  <w:style w:type="paragraph" w:customStyle="1" w:styleId="40">
    <w:name w:val="Основной текст (4)"/>
    <w:basedOn w:val="a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 w:cs="Segoe UI"/>
      <w:b/>
      <w:bCs/>
      <w:sz w:val="19"/>
      <w:szCs w:val="19"/>
      <w:lang w:val="x-none"/>
    </w:rPr>
  </w:style>
  <w:style w:type="paragraph" w:customStyle="1" w:styleId="22">
    <w:name w:val="Заголовок №2"/>
    <w:basedOn w:val="a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 w:cs="Segoe UI"/>
      <w:b/>
      <w:bCs/>
      <w:sz w:val="19"/>
      <w:szCs w:val="19"/>
      <w:lang w:val="x-none"/>
    </w:rPr>
  </w:style>
  <w:style w:type="paragraph" w:styleId="aa">
    <w:name w:val="Normal (Web)"/>
    <w:basedOn w:val="a"/>
    <w:pPr>
      <w:spacing w:before="280" w:after="280"/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2024-11-14T07:19:00Z</cp:lastPrinted>
  <dcterms:created xsi:type="dcterms:W3CDTF">2025-11-19T06:55:00Z</dcterms:created>
  <dcterms:modified xsi:type="dcterms:W3CDTF">2025-11-19T06:55:00Z</dcterms:modified>
</cp:coreProperties>
</file>