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6DC8" w:rsidRDefault="007E19AD">
      <w:pPr>
        <w:jc w:val="center"/>
        <w:outlineLvl w:val="0"/>
      </w:pPr>
      <w:bookmarkStart w:id="0" w:name="_GoBack"/>
      <w:bookmarkEnd w:id="0"/>
      <w:r>
        <w:rPr>
          <w:b/>
          <w:caps/>
          <w:noProof/>
          <w:sz w:val="16"/>
          <w:szCs w:val="16"/>
          <w:lang w:eastAsia="ru-RU"/>
        </w:rPr>
        <w:drawing>
          <wp:inline distT="0" distB="0" distL="0" distR="0">
            <wp:extent cx="5429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DC8" w:rsidRDefault="00A46DC8">
      <w:pPr>
        <w:pStyle w:val="2"/>
        <w:spacing w:after="240"/>
        <w:jc w:val="center"/>
        <w:rPr>
          <w:sz w:val="34"/>
          <w:szCs w:val="34"/>
        </w:rPr>
      </w:pPr>
      <w:r>
        <w:rPr>
          <w:rFonts w:ascii="Times New Roman" w:hAnsi="Times New Roman" w:cs="Times New Roman"/>
          <w:i w:val="0"/>
        </w:rPr>
        <w:t>АДМИНИСТРАЦИЯ ЧЕРКАССКОГО СЕЛЬСОВЕТА                                  САРАКТАШСКОГО РАЙОНА ОРЕНБУРГСКОЙ ОБЛАСТИ</w:t>
      </w:r>
    </w:p>
    <w:p w:rsidR="00A46DC8" w:rsidRDefault="00A46DC8">
      <w:pPr>
        <w:jc w:val="center"/>
        <w:rPr>
          <w:b/>
          <w:sz w:val="16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A46DC8" w:rsidRDefault="00A46DC8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  <w:rPr>
          <w:rFonts w:ascii="Tahoma" w:hAnsi="Tahoma" w:cs="Tahoma"/>
          <w:sz w:val="16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A46DC8" w:rsidRDefault="00A46DC8">
      <w:pPr>
        <w:ind w:right="-74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16"/>
        </w:rPr>
        <w:t xml:space="preserve"> </w:t>
      </w:r>
      <w:r w:rsidR="007E19AD">
        <w:rPr>
          <w:noProof/>
          <w:lang w:eastAsia="ru-RU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6"/>
        </w:rPr>
        <w:t xml:space="preserve">                                                           </w:t>
      </w:r>
    </w:p>
    <w:p w:rsidR="00A46DC8" w:rsidRDefault="00A46DC8">
      <w:pPr>
        <w:ind w:right="-74"/>
        <w:jc w:val="center"/>
        <w:rPr>
          <w:rFonts w:ascii="Tahoma" w:hAnsi="Tahoma" w:cs="Tahoma"/>
          <w:sz w:val="28"/>
          <w:szCs w:val="28"/>
        </w:rPr>
      </w:pPr>
    </w:p>
    <w:p w:rsidR="00A46DC8" w:rsidRDefault="00A46DC8">
      <w:pPr>
        <w:ind w:right="-74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с. Черкассы</w:t>
      </w:r>
    </w:p>
    <w:p w:rsidR="00A46DC8" w:rsidRDefault="00A46DC8">
      <w:pPr>
        <w:ind w:right="-74"/>
        <w:jc w:val="center"/>
        <w:rPr>
          <w:sz w:val="28"/>
          <w:szCs w:val="28"/>
          <w:u w:val="single"/>
        </w:rPr>
      </w:pPr>
    </w:p>
    <w:p w:rsidR="00A46DC8" w:rsidRDefault="00A46DC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Об утверждении перечней главных администраторов доходов и главных администраторов источников финансирования дефицита бюджета муниципального образования Черкасский сельсовет Саракташского района</w:t>
      </w:r>
    </w:p>
    <w:p w:rsidR="00A46DC8" w:rsidRDefault="00A46DC8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В соответствии со </w:t>
      </w:r>
      <w:hyperlink r:id="rId7" w:history="1">
        <w:r>
          <w:rPr>
            <w:rStyle w:val="a3"/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>160.1, пунктом 4 статьи 160.2 Бюджетного кодекса Российской Федерации</w:t>
      </w:r>
    </w:p>
    <w:p w:rsidR="00A46DC8" w:rsidRDefault="00A46DC8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перечень главных администраторов доходов бюджета муниципального образования Черкасский сельсовет Саракташского района согласно Приложению №1 к настоящему постановлению. </w:t>
      </w:r>
    </w:p>
    <w:p w:rsidR="00A46DC8" w:rsidRDefault="00A46DC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муниципального образования Черкасский сельсовет Саракташского района согласно Приложению № 2 к настоящему постановлению. </w:t>
      </w:r>
    </w:p>
    <w:p w:rsidR="00A46DC8" w:rsidRDefault="00A46DC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A46DC8" w:rsidRDefault="00A46DC8">
      <w:pPr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4. Постановление вступает в силу со дня его подписания и применяется к правоотношениям, возникающим при составлении и исполнении бюджета МО Черкасский сельсовет, начиная с местного бюджета на 2026 год и на плановый период 2027 и 2028 годов и подлежит размещению на официальном сайте администрации </w:t>
      </w:r>
      <w:r>
        <w:rPr>
          <w:color w:val="000000"/>
          <w:sz w:val="28"/>
          <w:szCs w:val="28"/>
        </w:rPr>
        <w:t>Черкасский сельсовет Саракташского района.</w:t>
      </w:r>
    </w:p>
    <w:p w:rsidR="00A46DC8" w:rsidRDefault="00A46DC8">
      <w:pPr>
        <w:spacing w:after="200" w:line="276" w:lineRule="auto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A46DC8" w:rsidRDefault="007E19AD">
      <w:pPr>
        <w:spacing w:after="200"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haracter">
              <wp:posOffset>1039495</wp:posOffset>
            </wp:positionH>
            <wp:positionV relativeFrom="paragraph">
              <wp:posOffset>2540</wp:posOffset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DC8" w:rsidRDefault="00A46DC8">
      <w:pPr>
        <w:spacing w:after="240"/>
        <w:rPr>
          <w:rFonts w:ascii="Tahoma" w:eastAsia="Tahoma" w:hAnsi="Tahoma" w:cs="Tahoma"/>
          <w:kern w:val="2"/>
          <w:sz w:val="16"/>
          <w:szCs w:val="16"/>
        </w:rPr>
      </w:pPr>
      <w:r>
        <w:rPr>
          <w:sz w:val="28"/>
          <w:szCs w:val="28"/>
        </w:rPr>
        <w:t xml:space="preserve">Глава сельсовета                                                    </w:t>
      </w:r>
      <w:r>
        <w:rPr>
          <w:sz w:val="28"/>
          <w:szCs w:val="28"/>
        </w:rPr>
        <w:tab/>
        <w:t xml:space="preserve">             М.М. Имамбаев</w:t>
      </w:r>
      <w:r>
        <w:rPr>
          <w:color w:val="333333"/>
          <w:sz w:val="28"/>
          <w:szCs w:val="28"/>
          <w:lang w:eastAsia="ar-SA"/>
        </w:rPr>
        <w:t xml:space="preserve">       </w:t>
      </w:r>
    </w:p>
    <w:p w:rsidR="00A46DC8" w:rsidRDefault="00A46DC8">
      <w:pPr>
        <w:widowControl w:val="0"/>
        <w:spacing w:after="120"/>
        <w:ind w:left="1416" w:firstLine="708"/>
        <w:rPr>
          <w:rFonts w:ascii="Tahoma" w:eastAsia="Calibri" w:hAnsi="Tahoma" w:cs="Tahoma"/>
          <w:kern w:val="2"/>
          <w:sz w:val="28"/>
          <w:szCs w:val="28"/>
          <w:lang w:eastAsia="en-US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 </w:t>
      </w:r>
    </w:p>
    <w:p w:rsidR="00A46DC8" w:rsidRDefault="00A46DC8">
      <w:pPr>
        <w:tabs>
          <w:tab w:val="left" w:pos="1110"/>
        </w:tabs>
        <w:spacing w:after="200" w:line="276" w:lineRule="auto"/>
        <w:jc w:val="both"/>
        <w:rPr>
          <w:rFonts w:ascii="Tahoma" w:eastAsia="Calibri" w:hAnsi="Tahoma" w:cs="Tahoma"/>
          <w:kern w:val="2"/>
          <w:sz w:val="28"/>
          <w:szCs w:val="28"/>
          <w:lang w:eastAsia="en-US"/>
        </w:rPr>
      </w:pPr>
    </w:p>
    <w:p w:rsidR="00A46DC8" w:rsidRDefault="00A46DC8">
      <w:pPr>
        <w:tabs>
          <w:tab w:val="left" w:pos="111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46DC8" w:rsidRDefault="00A46DC8">
      <w:pPr>
        <w:tabs>
          <w:tab w:val="left" w:pos="111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4"/>
          <w:szCs w:val="24"/>
        </w:rPr>
        <w:t>Разослано: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прокурору района, финансовый отдел администрации Саракташского района, официальный сайт, в дело.</w:t>
      </w:r>
    </w:p>
    <w:p w:rsidR="00A46DC8" w:rsidRDefault="00A46DC8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:rsidR="00A46DC8" w:rsidRDefault="00A46DC8">
      <w:pPr>
        <w:ind w:left="6237" w:hanging="425"/>
        <w:contextualSpacing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A46DC8" w:rsidRDefault="00A46DC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 </w:t>
      </w:r>
    </w:p>
    <w:p w:rsidR="00A46DC8" w:rsidRDefault="00A46DC8">
      <w:pPr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Черкасский сельсовет                                                                                                                                                                                </w:t>
      </w:r>
      <w:r w:rsidR="005060B2">
        <w:rPr>
          <w:sz w:val="24"/>
          <w:szCs w:val="24"/>
        </w:rPr>
        <w:t>от 12.11.2025 г. № 152</w:t>
      </w:r>
      <w:r>
        <w:rPr>
          <w:sz w:val="24"/>
          <w:szCs w:val="24"/>
        </w:rPr>
        <w:t>-п</w:t>
      </w:r>
    </w:p>
    <w:p w:rsidR="00A46DC8" w:rsidRDefault="00A46DC8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6DC8" w:rsidRDefault="00A46D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главных администраторов доходов бюджета муниципального образования </w:t>
      </w:r>
      <w:r>
        <w:rPr>
          <w:b/>
          <w:color w:val="000000"/>
          <w:sz w:val="24"/>
          <w:szCs w:val="24"/>
        </w:rPr>
        <w:t>Черкасский сельсовет Саракташского района</w:t>
      </w:r>
    </w:p>
    <w:p w:rsidR="00A46DC8" w:rsidRDefault="00A46DC8">
      <w:pPr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060"/>
        <w:gridCol w:w="6039"/>
      </w:tblGrid>
      <w:tr w:rsidR="00A46DC8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b/>
                <w:sz w:val="23"/>
                <w:szCs w:val="23"/>
              </w:rPr>
              <w:t>Администрация муниципального образования Черкасский сельсовет Саракташского района Оренбургской области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1 08 04020 01 1000 110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1 11 05025 10 0000 120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1 11 05035 10 0000 120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1 11 09045 10 0000 120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1 13 01995 10 0000 130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1 14 02052 10 0000 410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1 14 02052 10 0000 440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Доходы 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автономных учреждений), в части реализации материальных запасов по указанному имуществу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1 14 02053 10 0000 410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  <w:p w:rsidR="00A46DC8" w:rsidRDefault="00A46DC8">
            <w:pPr>
              <w:jc w:val="both"/>
              <w:rPr>
                <w:sz w:val="23"/>
                <w:szCs w:val="23"/>
              </w:rPr>
            </w:pP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1 14 02053 10 0000 440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</w:t>
            </w:r>
            <w:r>
              <w:rPr>
                <w:sz w:val="23"/>
                <w:szCs w:val="23"/>
              </w:rPr>
              <w:lastRenderedPageBreak/>
              <w:t>материальных запасов по указанному имуществу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lastRenderedPageBreak/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1 14 04050 10 0000 420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1 14 06025 10 0000 430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1 16 18050 10 0000 140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Денежные взыскания (штрафы) за нарушение бюджетного законодательства (в части бюджета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1 16 23051 10 0000 140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1 16 90050 10 0000 140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1 17 01050 10 0000 180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Невыясненные поступления, зачисляемые в бюджеты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1 17 05050 10 0000 180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Прочие неналоговые доходы бюджетов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2 02 15001 10 0000 150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Дотации бюджетам поселений на выравнивание бюджетной обеспеченности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2 02 15002 10 0000 150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2 02 16001 10 0000 150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2 02 19999 10 0000 150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Прочие дотации бюджетам сельских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2 02 20216 10 0000 150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2 02 27576 10 0000 150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2 02 29999 10 0000 150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Прочие субсидии бюджетам сельских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2 02 35930 10 0000 150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2 02 35118 10 0000 150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Субвенции бюджетам поселений на осуществление первичного воинского учета на территориях, где отсутствуют воинские комиссариаты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2 02 49999 10 0000 150 </w:t>
            </w:r>
          </w:p>
          <w:p w:rsidR="00A46DC8" w:rsidRDefault="00A46DC8">
            <w:pPr>
              <w:rPr>
                <w:sz w:val="23"/>
                <w:szCs w:val="23"/>
              </w:rPr>
            </w:pP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Прочие межбюджетные трансферты, передаваемые бюджетам сельских  поселений</w:t>
            </w:r>
          </w:p>
          <w:p w:rsidR="00A46DC8" w:rsidRDefault="00A46DC8">
            <w:pPr>
              <w:jc w:val="both"/>
              <w:rPr>
                <w:sz w:val="23"/>
                <w:szCs w:val="23"/>
              </w:rPr>
            </w:pP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 xml:space="preserve">2 07 05030 10 0000 180    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Прочие безвозмездные поступления в бюджеты поселений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137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r>
              <w:rPr>
                <w:sz w:val="23"/>
                <w:szCs w:val="23"/>
              </w:rPr>
              <w:t>2 08 05000 10 0000 150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3"/>
                <w:szCs w:val="23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46DC8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  <w:jc w:val="center"/>
            </w:pPr>
            <w:r>
              <w:rPr>
                <w:b/>
                <w:bCs/>
                <w:sz w:val="23"/>
                <w:szCs w:val="23"/>
              </w:rPr>
              <w:t>Управление федеральной налоговой службы по Оренбургской области</w:t>
            </w:r>
          </w:p>
          <w:p w:rsidR="00A46DC8" w:rsidRDefault="00A46DC8">
            <w:pPr>
              <w:jc w:val="center"/>
              <w:rPr>
                <w:sz w:val="24"/>
                <w:szCs w:val="24"/>
              </w:rPr>
            </w:pP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1 01 02 010 01 0000 110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1 01 02 010 01 1000 110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1 01 02 010 01 2100 110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1 01 02 010 01 3000 110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1 01 02 020 01 1000 110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1 01 02 020 01 2100 110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1 01 02 030 01 1000 110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1 01 02 030 01 2100 110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1 01 02 030 01 3000 110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>
              <w:rPr>
                <w:sz w:val="23"/>
                <w:szCs w:val="23"/>
              </w:rPr>
              <w:lastRenderedPageBreak/>
              <w:t xml:space="preserve">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1 01 02 080 01 1000 110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1 01 02 130 01 1000 110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1 01 02 140 01 1000 110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1 01 02 180 01 1000 110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Налог на доходы физических лиц в части суммы налога, превышающей 312 тысяч рублей, относящейся к сумме налоговых баз, указанных в пункте 6 статьи 210 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 абзацах тридцать пятом и тридцать шестом статьи 50 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1 01 02 210 01 1000 110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1 01 02 022 01 1000 110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1 05 01 011 01 0000 110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1 05 01 011 01 1000 110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1 05 01 011 01 2100 110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 (пени по соответствующему платежу)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1 05 01 021 01 1000 110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1 05 01 021 01 2100 110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1 05 02 010 02 0000 110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1 05 02 010 02 1000 110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1 05 02 010 02 2100 110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(пени по соответствующему платежу)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1 05 02 010 02 3000 110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1 05 03 010 01 0000 110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1 05 03 010 01 1000 110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 </w:t>
            </w:r>
          </w:p>
        </w:tc>
      </w:tr>
      <w:tr w:rsidR="00A46DC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182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1 05 03 010 01 2100 110 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pStyle w:val="Default"/>
            </w:pPr>
            <w:r>
              <w:rPr>
                <w:sz w:val="23"/>
                <w:szCs w:val="23"/>
              </w:rPr>
              <w:t xml:space="preserve">Единый сельскохозяйственный налог (пени по соответствующему платежу) </w:t>
            </w:r>
          </w:p>
        </w:tc>
      </w:tr>
      <w:tr w:rsidR="00A46DC8"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:rsidR="00A46DC8" w:rsidRDefault="00A46DC8"/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firstLine="6096"/>
        <w:jc w:val="right"/>
        <w:rPr>
          <w:sz w:val="24"/>
          <w:szCs w:val="24"/>
        </w:rPr>
      </w:pPr>
    </w:p>
    <w:p w:rsidR="00A46DC8" w:rsidRDefault="00A46DC8">
      <w:pPr>
        <w:ind w:left="6237" w:hanging="425"/>
        <w:contextualSpacing/>
        <w:jc w:val="right"/>
        <w:rPr>
          <w:color w:val="000000"/>
          <w:sz w:val="24"/>
          <w:szCs w:val="24"/>
        </w:rPr>
      </w:pPr>
      <w:bookmarkStart w:id="1" w:name="P40"/>
      <w:bookmarkEnd w:id="1"/>
      <w:r>
        <w:rPr>
          <w:sz w:val="24"/>
          <w:szCs w:val="24"/>
        </w:rPr>
        <w:t>Приложение №2</w:t>
      </w:r>
    </w:p>
    <w:p w:rsidR="00A46DC8" w:rsidRDefault="00A46DC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  </w:t>
      </w:r>
    </w:p>
    <w:p w:rsidR="00A46DC8" w:rsidRDefault="00A46DC8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Черкасский сельсовет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от 12.11.2025 г. №     -п</w:t>
      </w:r>
    </w:p>
    <w:p w:rsidR="00A46DC8" w:rsidRDefault="00A46DC8">
      <w:pPr>
        <w:jc w:val="right"/>
        <w:rPr>
          <w:color w:val="000000"/>
          <w:sz w:val="24"/>
          <w:szCs w:val="24"/>
        </w:rPr>
      </w:pPr>
    </w:p>
    <w:p w:rsidR="00A46DC8" w:rsidRDefault="00A46DC8">
      <w:pPr>
        <w:jc w:val="center"/>
        <w:rPr>
          <w:sz w:val="24"/>
          <w:szCs w:val="24"/>
        </w:rPr>
      </w:pPr>
      <w:bookmarkStart w:id="2" w:name="P5765"/>
      <w:bookmarkEnd w:id="2"/>
      <w:r>
        <w:rPr>
          <w:sz w:val="24"/>
          <w:szCs w:val="24"/>
        </w:rPr>
        <w:t>Перечень главных администраторов источников финансирования дефицита местного бюджета</w:t>
      </w:r>
    </w:p>
    <w:p w:rsidR="00A46DC8" w:rsidRDefault="00A46DC8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"/>
        <w:gridCol w:w="3596"/>
        <w:gridCol w:w="5060"/>
      </w:tblGrid>
      <w:tr w:rsidR="00A46DC8">
        <w:trPr>
          <w:trHeight w:val="543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b/>
                <w:sz w:val="24"/>
                <w:szCs w:val="24"/>
              </w:rPr>
              <w:t>Код главы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b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Администрация Черкасского сельсовета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Увеличение прочих остатков денежных средств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 xml:space="preserve">Увеличение прочих остатков денежных средств местных бюджетов 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денежных средств</w:t>
            </w:r>
          </w:p>
        </w:tc>
      </w:tr>
      <w:tr w:rsidR="00A46DC8">
        <w:trPr>
          <w:trHeight w:val="14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center"/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DC8" w:rsidRDefault="00A46DC8">
            <w:pPr>
              <w:jc w:val="both"/>
            </w:pPr>
            <w:r>
              <w:rPr>
                <w:sz w:val="24"/>
                <w:szCs w:val="24"/>
              </w:rPr>
              <w:t>Уменьшение прочих остатков денежных средств местных бюджетов</w:t>
            </w:r>
          </w:p>
        </w:tc>
      </w:tr>
    </w:tbl>
    <w:p w:rsidR="00A46DC8" w:rsidRDefault="00A46DC8"/>
    <w:sectPr w:rsidR="00A46DC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52"/>
    <w:rsid w:val="003C0E52"/>
    <w:rsid w:val="005060B2"/>
    <w:rsid w:val="007E19AD"/>
    <w:rsid w:val="00A4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1C443C-F62D-447C-A18E-8F713063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3</vt:lpstr>
    </vt:vector>
  </TitlesOfParts>
  <Company/>
  <LinksUpToDate>false</LinksUpToDate>
  <CharactersWithSpaces>16551</CharactersWithSpaces>
  <SharedDoc>false</SharedDoc>
  <HLinks>
    <vt:vector size="6" baseType="variant"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3</dc:title>
  <dc:subject/>
  <dc:creator>compik</dc:creator>
  <cp:keywords/>
  <cp:lastModifiedBy>Пользователь Windows</cp:lastModifiedBy>
  <cp:revision>2</cp:revision>
  <cp:lastPrinted>2021-11-17T06:24:00Z</cp:lastPrinted>
  <dcterms:created xsi:type="dcterms:W3CDTF">2025-11-19T06:55:00Z</dcterms:created>
  <dcterms:modified xsi:type="dcterms:W3CDTF">2025-11-19T06:55:00Z</dcterms:modified>
</cp:coreProperties>
</file>