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3267" w:rsidRDefault="00813267">
      <w:pPr>
        <w:keepNext/>
        <w:spacing w:before="240" w:after="0" w:line="240" w:lineRule="auto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</w:t>
      </w:r>
      <w:r w:rsidR="00E4688E">
        <w:rPr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5238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67" w:rsidRDefault="00813267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813267" w:rsidRDefault="0081326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</w:p>
    <w:p w:rsidR="00813267" w:rsidRDefault="00E4688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-530860</wp:posOffset>
            </wp:positionH>
            <wp:positionV relativeFrom="paragraph">
              <wp:posOffset>234950</wp:posOffset>
            </wp:positionV>
            <wp:extent cx="2923540" cy="3594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267">
        <w:rPr>
          <w:rFonts w:ascii="Times New Roman" w:hAnsi="Times New Roman"/>
          <w:b/>
          <w:sz w:val="32"/>
          <w:szCs w:val="32"/>
        </w:rPr>
        <w:t>______________</w:t>
      </w:r>
      <w:r w:rsidR="00813267">
        <w:rPr>
          <w:rFonts w:ascii="Times New Roman" w:hAnsi="Times New Roman"/>
          <w:b/>
          <w:sz w:val="32"/>
          <w:szCs w:val="32"/>
          <w:u w:val="single"/>
        </w:rPr>
        <w:t>П О С Т А Н О В Л Е Н И Е</w:t>
      </w:r>
      <w:r w:rsidR="00813267">
        <w:rPr>
          <w:rFonts w:ascii="Times New Roman" w:hAnsi="Times New Roman"/>
          <w:b/>
          <w:sz w:val="32"/>
          <w:szCs w:val="32"/>
        </w:rPr>
        <w:t>_______________</w:t>
      </w:r>
    </w:p>
    <w:p w:rsidR="00813267" w:rsidRDefault="00813267">
      <w:pPr>
        <w:spacing w:after="0" w:line="240" w:lineRule="auto"/>
        <w:ind w:right="283"/>
        <w:rPr>
          <w:rFonts w:ascii="Times New Roman" w:hAnsi="Times New Roman"/>
          <w:b/>
          <w:sz w:val="32"/>
          <w:szCs w:val="32"/>
        </w:rPr>
      </w:pPr>
    </w:p>
    <w:p w:rsidR="00813267" w:rsidRDefault="00813267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13267" w:rsidRDefault="00813267">
      <w:pPr>
        <w:pStyle w:val="a9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813267" w:rsidRDefault="00813267">
      <w:pPr>
        <w:pStyle w:val="aa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</w:p>
    <w:p w:rsidR="00813267" w:rsidRDefault="00813267">
      <w:pPr>
        <w:shd w:val="clear" w:color="auto" w:fill="FFFFFF"/>
        <w:spacing w:before="188" w:after="188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F1419"/>
          <w:sz w:val="28"/>
          <w:szCs w:val="28"/>
          <w:lang w:eastAsia="ru-RU"/>
        </w:rPr>
        <w:t xml:space="preserve">Об отклонении от предельных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параметров разрешенного строительства</w:t>
      </w:r>
    </w:p>
    <w:p w:rsidR="00813267" w:rsidRDefault="00813267">
      <w:pPr>
        <w:shd w:val="clear" w:color="auto" w:fill="FFFFFF"/>
        <w:spacing w:before="188" w:after="0"/>
        <w:ind w:left="-567" w:firstLine="709"/>
        <w:jc w:val="both"/>
        <w:rPr>
          <w:color w:val="0F141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заявление Искендирова Ниджада Абдулла оглы, в соответствии со ст.39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</w:t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F1419"/>
          <w:sz w:val="28"/>
          <w:szCs w:val="28"/>
        </w:rPr>
        <w:t xml:space="preserve">Уставом муниципального образования Черкасский сельсовет Саракташского района Оренбургской области, Положением о публичных слушаниях, утвержденного решением Совета депутатов МО Черкасский сельсовет,  </w:t>
      </w:r>
      <w:r>
        <w:rPr>
          <w:rFonts w:ascii="Times New Roman" w:hAnsi="Times New Roman"/>
          <w:sz w:val="28"/>
          <w:szCs w:val="28"/>
        </w:rPr>
        <w:t>с учетом результатов публичных слушаний, протокола публичных слушаний от 24 октября 2025 года, заключения публичных слушаний от 24 октября 2025 года:</w:t>
      </w:r>
    </w:p>
    <w:p w:rsidR="00813267" w:rsidRDefault="00813267">
      <w:pPr>
        <w:pStyle w:val="ac"/>
        <w:shd w:val="clear" w:color="auto" w:fill="FCFCFD"/>
        <w:spacing w:before="0" w:after="0" w:line="276" w:lineRule="auto"/>
        <w:ind w:left="-567" w:firstLine="568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1. Разрешить </w:t>
      </w:r>
      <w:r>
        <w:rPr>
          <w:sz w:val="28"/>
          <w:szCs w:val="28"/>
        </w:rPr>
        <w:t>отклонение от предельных минимальных отступов  с 3 м. до 0,5 м. от границ соседнего земельного участка при строительстве нового жилого дома по адресу: Оренбургская область, Саракташский район, с. Черкассы, ул. Лесная, дом № 21.</w:t>
      </w:r>
    </w:p>
    <w:p w:rsidR="00813267" w:rsidRDefault="00813267" w:rsidP="00776C5B">
      <w:pPr>
        <w:pStyle w:val="ad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принятия.</w:t>
      </w:r>
    </w:p>
    <w:p w:rsidR="00813267" w:rsidRDefault="00813267" w:rsidP="00776C5B">
      <w:pPr>
        <w:pStyle w:val="ad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организацией исполнения настоящего Постановления оставляю за собой.</w:t>
      </w:r>
    </w:p>
    <w:p w:rsidR="00813267" w:rsidRDefault="00E4688E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posOffset>977900</wp:posOffset>
            </wp:positionH>
            <wp:positionV relativeFrom="paragraph">
              <wp:posOffset>104775</wp:posOffset>
            </wp:positionV>
            <wp:extent cx="2876550" cy="10795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267" w:rsidRDefault="00813267">
      <w:pPr>
        <w:spacing w:after="240"/>
        <w:ind w:left="-567"/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                              М.М. Имамбаев</w:t>
      </w:r>
      <w: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 xml:space="preserve">            </w:t>
      </w:r>
    </w:p>
    <w:p w:rsidR="00813267" w:rsidRDefault="00813267">
      <w:pPr>
        <w:widowControl w:val="0"/>
        <w:spacing w:after="120"/>
        <w:ind w:left="1416" w:firstLine="708"/>
        <w:rPr>
          <w:rFonts w:ascii="Times New Roman" w:eastAsia="Times New Roman" w:hAnsi="Times New Roman"/>
          <w:color w:val="333333"/>
          <w:kern w:val="2"/>
          <w:sz w:val="28"/>
          <w:szCs w:val="28"/>
          <w:lang w:eastAsia="ar-SA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  </w:t>
      </w:r>
    </w:p>
    <w:p w:rsidR="00813267" w:rsidRDefault="00813267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kern w:val="2"/>
          <w:sz w:val="28"/>
          <w:szCs w:val="28"/>
          <w:lang w:eastAsia="ar-SA"/>
        </w:rPr>
      </w:pPr>
    </w:p>
    <w:p w:rsidR="00813267" w:rsidRDefault="00813267">
      <w:pPr>
        <w:spacing w:after="0" w:line="240" w:lineRule="auto"/>
        <w:ind w:firstLine="284"/>
        <w:jc w:val="both"/>
        <w:rPr>
          <w:rFonts w:ascii="Times New Roman" w:hAnsi="Times New Roman"/>
          <w:w w:val="106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 xml:space="preserve"> </w:t>
      </w:r>
    </w:p>
    <w:p w:rsidR="00813267" w:rsidRDefault="00813267">
      <w:pPr>
        <w:spacing w:line="240" w:lineRule="auto"/>
        <w:jc w:val="both"/>
        <w:rPr>
          <w:rFonts w:ascii="Times New Roman" w:eastAsia="Times New Roman" w:hAnsi="Times New Roman"/>
          <w:color w:val="333333"/>
          <w:w w:val="106"/>
          <w:sz w:val="28"/>
          <w:szCs w:val="28"/>
          <w:lang w:eastAsia="ar-SA"/>
        </w:rPr>
      </w:pPr>
      <w:r>
        <w:rPr>
          <w:rFonts w:ascii="Times New Roman" w:hAnsi="Times New Roman"/>
          <w:w w:val="106"/>
          <w:sz w:val="28"/>
          <w:szCs w:val="28"/>
        </w:rPr>
        <w:t xml:space="preserve">Разослано: Росреестр, заявителю, сайт сельсовета, в дело. </w:t>
      </w:r>
    </w:p>
    <w:p w:rsidR="00813267" w:rsidRDefault="00813267">
      <w:pP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sectPr w:rsidR="00813267">
      <w:pgSz w:w="11906" w:h="16838"/>
      <w:pgMar w:top="709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4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3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74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"/>
        </w:tabs>
        <w:ind w:left="1177" w:hanging="1035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216" w:hanging="1080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500" w:hanging="1080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14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78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40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716" w:hanging="2160"/>
      </w:pPr>
    </w:lvl>
  </w:abstractNum>
  <w:abstractNum w:abstractNumId="3">
    <w:nsid w:val="3D134D48"/>
    <w:multiLevelType w:val="hybridMultilevel"/>
    <w:tmpl w:val="0E240068"/>
    <w:lvl w:ilvl="0" w:tplc="F32A48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0A"/>
    <w:rsid w:val="0013240A"/>
    <w:rsid w:val="00776C5B"/>
    <w:rsid w:val="00813267"/>
    <w:rsid w:val="00E4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98E42B-61FF-4FAE-9884-06658B11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rFonts w:ascii="Calibri" w:eastAsia="Calibri" w:hAnsi="Calibri" w:cs="Times New Roman"/>
    </w:rPr>
  </w:style>
  <w:style w:type="character" w:customStyle="1" w:styleId="FontStyle13">
    <w:name w:val="Font Style13"/>
    <w:rPr>
      <w:rFonts w:ascii="Times New Roman" w:hAnsi="Times New Roman" w:cs="Times New Roman"/>
      <w:sz w:val="26"/>
    </w:rPr>
  </w:style>
  <w:style w:type="character" w:customStyle="1" w:styleId="fontstyle01">
    <w:name w:val="fontstyle01"/>
    <w:basedOn w:val="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Подзаголовок Знак"/>
    <w:basedOn w:val="1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Текст выноски Знак"/>
    <w:basedOn w:val="1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basedOn w:val="1"/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</w:style>
  <w:style w:type="paragraph" w:styleId="aa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1601-01-01T00:00:00Z</cp:lastPrinted>
  <dcterms:created xsi:type="dcterms:W3CDTF">2025-11-10T04:19:00Z</dcterms:created>
  <dcterms:modified xsi:type="dcterms:W3CDTF">2025-11-10T04:19:00Z</dcterms:modified>
</cp:coreProperties>
</file>