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316E" w:rsidRDefault="0046316E">
      <w:pPr>
        <w:ind w:left="-1134" w:right="-906"/>
        <w:jc w:val="center"/>
        <w:outlineLvl w:val="0"/>
        <w:rPr>
          <w:b/>
          <w:caps/>
          <w:sz w:val="16"/>
          <w:szCs w:val="16"/>
          <w:lang w:val="ru-RU" w:eastAsia="ru-RU"/>
        </w:rPr>
      </w:pPr>
      <w:bookmarkStart w:id="0" w:name="_GoBack"/>
      <w:bookmarkEnd w:id="0"/>
    </w:p>
    <w:p w:rsidR="0046316E" w:rsidRDefault="0046316E">
      <w:pPr>
        <w:ind w:left="-1134" w:right="-906"/>
        <w:jc w:val="center"/>
        <w:outlineLvl w:val="0"/>
        <w:rPr>
          <w:b/>
          <w:caps/>
          <w:sz w:val="16"/>
          <w:szCs w:val="16"/>
          <w:lang w:val="ru-RU"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21"/>
        <w:gridCol w:w="2977"/>
        <w:gridCol w:w="3265"/>
      </w:tblGrid>
      <w:tr w:rsidR="0046316E">
        <w:trPr>
          <w:trHeight w:val="1044"/>
          <w:jc w:val="center"/>
        </w:trPr>
        <w:tc>
          <w:tcPr>
            <w:tcW w:w="3321" w:type="dxa"/>
            <w:shd w:val="clear" w:color="auto" w:fill="auto"/>
          </w:tcPr>
          <w:p w:rsidR="0046316E" w:rsidRDefault="0046316E">
            <w:pPr>
              <w:widowControl w:val="0"/>
              <w:autoSpaceDE w:val="0"/>
              <w:snapToGri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6316E" w:rsidRDefault="0057449A">
            <w:pPr>
              <w:widowControl w:val="0"/>
              <w:autoSpaceDE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76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9" r="-15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  <w:shd w:val="clear" w:color="auto" w:fill="auto"/>
          </w:tcPr>
          <w:p w:rsidR="0046316E" w:rsidRDefault="0046316E">
            <w:pPr>
              <w:widowControl w:val="0"/>
              <w:autoSpaceDE w:val="0"/>
              <w:snapToGrid w:val="0"/>
              <w:ind w:left="460" w:right="-142"/>
              <w:rPr>
                <w:b/>
                <w:sz w:val="28"/>
                <w:szCs w:val="28"/>
              </w:rPr>
            </w:pPr>
          </w:p>
        </w:tc>
      </w:tr>
    </w:tbl>
    <w:p w:rsidR="0046316E" w:rsidRDefault="0046316E">
      <w:pPr>
        <w:pStyle w:val="2"/>
        <w:spacing w:line="276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ЧЕРКАССКОГО СЕЛЬСОВЕТА САРАКТАШСКОГО РАЙОНА ОРЕНБУРГСКОЙ ОБЛАСТИ</w:t>
      </w:r>
    </w:p>
    <w:p w:rsidR="0046316E" w:rsidRDefault="0046316E">
      <w:pPr>
        <w:spacing w:line="276" w:lineRule="auto"/>
        <w:jc w:val="center"/>
        <w:rPr>
          <w:rFonts w:ascii="Arial" w:hAnsi="Arial" w:cs="Arial"/>
          <w:sz w:val="2"/>
          <w:szCs w:val="2"/>
        </w:rPr>
      </w:pPr>
      <w:r>
        <w:rPr>
          <w:b/>
          <w:sz w:val="28"/>
          <w:szCs w:val="28"/>
        </w:rPr>
        <w:t>П О С Т А Н О В Л Е Н И Е</w:t>
      </w:r>
    </w:p>
    <w:p w:rsidR="0046316E" w:rsidRDefault="0046316E">
      <w:pPr>
        <w:pBdr>
          <w:top w:val="none" w:sz="0" w:space="0" w:color="000000"/>
          <w:left w:val="none" w:sz="0" w:space="0" w:color="000000"/>
          <w:bottom w:val="single" w:sz="18" w:space="0" w:color="000000"/>
          <w:right w:val="none" w:sz="0" w:space="0" w:color="000000"/>
        </w:pBdr>
        <w:ind w:right="-5"/>
        <w:rPr>
          <w:rFonts w:ascii="Arial" w:hAnsi="Arial" w:cs="Arial"/>
          <w:sz w:val="2"/>
          <w:szCs w:val="2"/>
        </w:rPr>
      </w:pPr>
    </w:p>
    <w:p w:rsidR="0046316E" w:rsidRDefault="0057449A">
      <w:pPr>
        <w:ind w:right="-74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haracter">
              <wp:posOffset>-81915</wp:posOffset>
            </wp:positionH>
            <wp:positionV relativeFrom="paragraph">
              <wp:posOffset>0</wp:posOffset>
            </wp:positionV>
            <wp:extent cx="2923540" cy="359410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16E">
        <w:rPr>
          <w:rFonts w:ascii="Tahoma" w:hAnsi="Tahoma" w:cs="Tahoma"/>
          <w:sz w:val="28"/>
          <w:szCs w:val="28"/>
        </w:rPr>
        <w:t xml:space="preserve">  </w:t>
      </w:r>
    </w:p>
    <w:p w:rsidR="004D53D6" w:rsidRDefault="004D53D6">
      <w:pPr>
        <w:pStyle w:val="ad"/>
        <w:tabs>
          <w:tab w:val="left" w:pos="708"/>
        </w:tabs>
        <w:ind w:right="-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6316E" w:rsidRDefault="0046316E">
      <w:pPr>
        <w:pStyle w:val="ad"/>
        <w:tabs>
          <w:tab w:val="left" w:pos="708"/>
        </w:tabs>
        <w:ind w:right="-142"/>
        <w:jc w:val="center"/>
        <w:rPr>
          <w:rFonts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с. Черкассы</w:t>
      </w:r>
    </w:p>
    <w:p w:rsidR="0046316E" w:rsidRDefault="0046316E">
      <w:pPr>
        <w:ind w:firstLine="543"/>
        <w:rPr>
          <w:sz w:val="28"/>
          <w:szCs w:val="28"/>
          <w:u w:val="single"/>
        </w:rPr>
      </w:pPr>
    </w:p>
    <w:p w:rsidR="0046316E" w:rsidRDefault="0046316E">
      <w:pPr>
        <w:pStyle w:val="22"/>
        <w:keepNext/>
        <w:keepLines/>
        <w:shd w:val="clear" w:color="auto" w:fill="auto"/>
        <w:spacing w:before="0" w:after="0" w:line="240" w:lineRule="auto"/>
        <w:ind w:left="160" w:firstLine="548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>
        <w:rPr>
          <w:rStyle w:val="2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утверждении методики расчета и методики распределения 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межбюджетных трансфертов 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передаваемых районному бюджету из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бюджета 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Черкасского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Саракташского района Оренбургской области на осуществление части полномочий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по решению вопросов местного значения в соответствии с заключенными соглашениями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202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годов. </w:t>
      </w:r>
    </w:p>
    <w:p w:rsidR="0046316E" w:rsidRDefault="0046316E">
      <w:pPr>
        <w:pStyle w:val="ConsNormal"/>
        <w:ind w:right="0" w:firstLine="0"/>
      </w:pPr>
    </w:p>
    <w:p w:rsidR="0046316E" w:rsidRDefault="0046316E">
      <w:pPr>
        <w:pStyle w:val="ConsNormal"/>
        <w:ind w:right="0" w:firstLine="99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4 ст.15 Федерального Закона от 06.10.2003 № 131-ФЗ «Об общих принципах организации местного самоуправления в Российской Федерации», со статьей 142.5, 184.2 Бюджетного кодекса РФ, в целях подготовки проекта местного бюджета на 2025 год и на плановый период 2026 и 2027 годов:</w:t>
      </w:r>
    </w:p>
    <w:p w:rsidR="0046316E" w:rsidRPr="004D53D6" w:rsidRDefault="0046316E">
      <w:pPr>
        <w:pStyle w:val="ab"/>
        <w:numPr>
          <w:ilvl w:val="0"/>
          <w:numId w:val="2"/>
        </w:numPr>
        <w:suppressAutoHyphens w:val="0"/>
        <w:spacing w:after="0" w:line="273" w:lineRule="atLeast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методику расчета межбюджетных трансфертов передаваемых районному бюджету из бюджета Черкасского сельсовета Саракташского района Оренбургской области на осуществление части полномочий по решению вопросов местного значения, в соответствии с заключенными соглашениями на 2025 год и на плановый период 2026 и 2027 годов</w:t>
      </w:r>
      <w:r w:rsidRPr="004D53D6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согласно Приложению № 1.</w:t>
      </w:r>
    </w:p>
    <w:p w:rsidR="0046316E" w:rsidRPr="004D53D6" w:rsidRDefault="0046316E">
      <w:pPr>
        <w:pStyle w:val="ab"/>
        <w:numPr>
          <w:ilvl w:val="0"/>
          <w:numId w:val="2"/>
        </w:numPr>
        <w:suppressAutoHyphens w:val="0"/>
        <w:spacing w:before="0" w:after="0"/>
        <w:ind w:left="0" w:firstLine="993"/>
        <w:jc w:val="both"/>
        <w:rPr>
          <w:sz w:val="28"/>
          <w:szCs w:val="28"/>
        </w:rPr>
      </w:pPr>
      <w:r w:rsidRPr="004D53D6">
        <w:rPr>
          <w:sz w:val="28"/>
          <w:szCs w:val="28"/>
        </w:rPr>
        <w:t>Утвердить методику распределения межбюджетных трансфертов передаваемых районному бюджету из бюджета Черкасского сельсовета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2025 год и на плановый период 2026 и 2027 годов</w:t>
      </w:r>
      <w:r w:rsidRPr="004D53D6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согласно Приложению № 2.</w:t>
      </w:r>
    </w:p>
    <w:p w:rsidR="0046316E" w:rsidRDefault="0046316E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</w:t>
      </w:r>
      <w:bookmarkStart w:id="1" w:name="sub_4"/>
      <w:r>
        <w:rPr>
          <w:sz w:val="28"/>
          <w:szCs w:val="28"/>
        </w:rPr>
        <w:t xml:space="preserve">. </w:t>
      </w:r>
    </w:p>
    <w:p w:rsidR="0046316E" w:rsidRDefault="0046316E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bookmarkStart w:id="2" w:name="sub_5"/>
      <w:bookmarkEnd w:id="1"/>
      <w:r>
        <w:rPr>
          <w:sz w:val="28"/>
          <w:szCs w:val="28"/>
        </w:rPr>
        <w:t xml:space="preserve"> Настоящее постановление вступает в силу со дня его подписания и  подлежит обнародованию путем размещения на сайте администрации сельсовета.</w:t>
      </w:r>
      <w:r w:rsidR="0057449A"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haracter">
              <wp:posOffset>1022985</wp:posOffset>
            </wp:positionH>
            <wp:positionV relativeFrom="paragraph">
              <wp:posOffset>580390</wp:posOffset>
            </wp:positionV>
            <wp:extent cx="2876550" cy="10795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2"/>
    <w:p w:rsidR="0046316E" w:rsidRDefault="0046316E">
      <w:pPr>
        <w:rPr>
          <w:sz w:val="28"/>
          <w:szCs w:val="28"/>
        </w:rPr>
      </w:pPr>
    </w:p>
    <w:p w:rsidR="0046316E" w:rsidRDefault="0046316E">
      <w:pPr>
        <w:jc w:val="both"/>
        <w:rPr>
          <w:rFonts w:ascii="Tahoma" w:eastAsia="Tahoma" w:hAnsi="Tahoma" w:cs="Tahoma"/>
          <w:kern w:val="2"/>
          <w:sz w:val="16"/>
          <w:szCs w:val="16"/>
        </w:rPr>
      </w:pPr>
      <w:r>
        <w:rPr>
          <w:sz w:val="28"/>
          <w:szCs w:val="28"/>
        </w:rPr>
        <w:t>Врип главы сельсовета                                                                      М.М. Имамбаев</w:t>
      </w:r>
    </w:p>
    <w:p w:rsidR="0046316E" w:rsidRDefault="0046316E">
      <w:pPr>
        <w:widowControl w:val="0"/>
        <w:spacing w:after="120"/>
        <w:ind w:left="1416" w:firstLine="708"/>
        <w:rPr>
          <w:rFonts w:ascii="Tahoma" w:hAnsi="Tahoma" w:cs="Tahoma"/>
          <w:kern w:val="2"/>
          <w:sz w:val="28"/>
          <w:szCs w:val="28"/>
        </w:rPr>
      </w:pPr>
      <w:r>
        <w:rPr>
          <w:rFonts w:ascii="Tahoma" w:eastAsia="Tahoma" w:hAnsi="Tahoma" w:cs="Tahoma"/>
          <w:kern w:val="2"/>
          <w:sz w:val="16"/>
          <w:szCs w:val="16"/>
        </w:rPr>
        <w:t xml:space="preserve">                         </w:t>
      </w:r>
    </w:p>
    <w:p w:rsidR="0046316E" w:rsidRDefault="0046316E">
      <w:pPr>
        <w:rPr>
          <w:rFonts w:ascii="Tahoma" w:hAnsi="Tahoma" w:cs="Tahoma"/>
          <w:kern w:val="2"/>
          <w:sz w:val="28"/>
          <w:szCs w:val="28"/>
        </w:rPr>
      </w:pPr>
    </w:p>
    <w:p w:rsidR="0046316E" w:rsidRDefault="0046316E">
      <w:pPr>
        <w:rPr>
          <w:sz w:val="28"/>
          <w:szCs w:val="28"/>
        </w:rPr>
      </w:pPr>
    </w:p>
    <w:p w:rsidR="0046316E" w:rsidRDefault="0046316E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Разослано: прокуратуре района, в дело, бухгалтеру</w:t>
      </w:r>
    </w:p>
    <w:p w:rsidR="0046316E" w:rsidRDefault="0046316E">
      <w:pPr>
        <w:rPr>
          <w:color w:val="000000"/>
          <w:sz w:val="28"/>
          <w:szCs w:val="28"/>
        </w:rPr>
      </w:pPr>
    </w:p>
    <w:p w:rsidR="0046316E" w:rsidRDefault="0046316E">
      <w:pPr>
        <w:pStyle w:val="aa"/>
        <w:contextualSpacing/>
      </w:pPr>
      <w:r>
        <w:rPr>
          <w:rStyle w:val="s1"/>
          <w:color w:val="000000"/>
          <w:szCs w:val="28"/>
        </w:rPr>
        <w:t xml:space="preserve">                                                        </w:t>
      </w:r>
    </w:p>
    <w:p w:rsidR="0046316E" w:rsidRDefault="0046316E">
      <w:pPr>
        <w:pStyle w:val="aa"/>
        <w:contextualSpacing/>
      </w:pPr>
    </w:p>
    <w:p w:rsidR="0046316E" w:rsidRDefault="0046316E">
      <w:pPr>
        <w:pStyle w:val="aa"/>
        <w:contextualSpacing/>
        <w:jc w:val="right"/>
        <w:rPr>
          <w:szCs w:val="28"/>
        </w:rPr>
      </w:pPr>
      <w:r>
        <w:rPr>
          <w:szCs w:val="28"/>
        </w:rPr>
        <w:t>Приложение 1</w:t>
      </w:r>
    </w:p>
    <w:p w:rsidR="0046316E" w:rsidRDefault="0046316E">
      <w:pPr>
        <w:pStyle w:val="aa"/>
        <w:contextualSpacing/>
        <w:jc w:val="right"/>
        <w:rPr>
          <w:bCs/>
          <w:szCs w:val="28"/>
        </w:rPr>
      </w:pPr>
      <w:r>
        <w:rPr>
          <w:szCs w:val="28"/>
        </w:rPr>
        <w:t xml:space="preserve">                                                                          к постановлению администрации                                    </w:t>
      </w:r>
    </w:p>
    <w:p w:rsidR="0046316E" w:rsidRDefault="0046316E">
      <w:pPr>
        <w:pStyle w:val="aa"/>
        <w:contextualSpacing/>
        <w:jc w:val="right"/>
        <w:rPr>
          <w:szCs w:val="28"/>
        </w:rPr>
      </w:pPr>
      <w:r>
        <w:rPr>
          <w:bCs/>
          <w:szCs w:val="28"/>
        </w:rPr>
        <w:t xml:space="preserve">                                                                          Черкасский сельсовет</w:t>
      </w:r>
      <w:r>
        <w:rPr>
          <w:szCs w:val="28"/>
        </w:rPr>
        <w:t xml:space="preserve">     </w:t>
      </w:r>
    </w:p>
    <w:p w:rsidR="0046316E" w:rsidRDefault="0046316E">
      <w:pPr>
        <w:pStyle w:val="aa"/>
        <w:contextualSpacing/>
        <w:jc w:val="right"/>
        <w:rPr>
          <w:sz w:val="26"/>
          <w:szCs w:val="26"/>
        </w:rPr>
      </w:pPr>
      <w:r>
        <w:rPr>
          <w:szCs w:val="28"/>
        </w:rPr>
        <w:t xml:space="preserve">                                                                          от 14.11.2024  № 193-п</w:t>
      </w:r>
    </w:p>
    <w:p w:rsidR="0046316E" w:rsidRDefault="0046316E">
      <w:pPr>
        <w:rPr>
          <w:sz w:val="26"/>
          <w:szCs w:val="26"/>
        </w:rPr>
      </w:pPr>
    </w:p>
    <w:p w:rsidR="0046316E" w:rsidRDefault="0046316E">
      <w:pPr>
        <w:shd w:val="clear" w:color="auto" w:fill="FFFFFF"/>
        <w:jc w:val="center"/>
      </w:pPr>
      <w:r>
        <w:rPr>
          <w:b/>
          <w:color w:val="000000"/>
          <w:sz w:val="28"/>
          <w:szCs w:val="28"/>
        </w:rPr>
        <w:t xml:space="preserve">Методика расчета межбюджетных трансфертов передаваемых районному бюджету из бюджета </w:t>
      </w:r>
      <w:r>
        <w:rPr>
          <w:b/>
          <w:sz w:val="28"/>
          <w:szCs w:val="28"/>
        </w:rPr>
        <w:t>Черкасского</w:t>
      </w:r>
      <w:r>
        <w:rPr>
          <w:b/>
          <w:color w:val="000000"/>
          <w:sz w:val="28"/>
          <w:szCs w:val="28"/>
        </w:rPr>
        <w:t xml:space="preserve"> сельсовета Саракташского района Оренбургской области на осуществление части полномочий по решению вопросов местного значения, в соответствии с заключенными соглашениями на 2025 год и на плановый период 2026 и 2027 годов</w:t>
      </w:r>
    </w:p>
    <w:p w:rsidR="0046316E" w:rsidRDefault="0046316E">
      <w:pPr>
        <w:shd w:val="clear" w:color="auto" w:fill="FFFFFF"/>
        <w:jc w:val="center"/>
      </w:pPr>
    </w:p>
    <w:p w:rsidR="0046316E" w:rsidRDefault="004631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Межбюджетные трансферты по передаче части переданных в район полномочий </w:t>
      </w:r>
      <w:r>
        <w:rPr>
          <w:sz w:val="28"/>
          <w:szCs w:val="28"/>
        </w:rPr>
        <w:t>Черкасского</w:t>
      </w:r>
      <w:r>
        <w:rPr>
          <w:color w:val="000000"/>
          <w:sz w:val="28"/>
          <w:szCs w:val="28"/>
        </w:rPr>
        <w:t xml:space="preserve"> сельсовета предоставляются Администрации Саракташского района на покрытие затрат, связанных с выполнением полномочий местного значения, в соответствии с заключенными соглашениями на 2025 год и плановый период 2026-2027 годов. Порядок определения и предоставления ежегодного объема межбюджетных трансфертов:</w:t>
      </w:r>
    </w:p>
    <w:p w:rsidR="0046316E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Межбюджетные трансферты, передаваемые районному бюджету из бюджета </w:t>
      </w:r>
      <w:r>
        <w:rPr>
          <w:sz w:val="28"/>
          <w:szCs w:val="28"/>
        </w:rPr>
        <w:t>Черкасского</w:t>
      </w:r>
      <w:r>
        <w:rPr>
          <w:color w:val="000000"/>
          <w:sz w:val="28"/>
          <w:szCs w:val="28"/>
        </w:rPr>
        <w:t xml:space="preserve"> сельсовета на осуществление части полномочий по подготовке проектов документов и расчетов, необходимых для составления проекта бюджета, формирование бюджетной отчетности об исполнении бюджета и полномочий по ведению бюджетного учета и формированию бюджетной отчетности администрации на 2025 год и плановый период 2026-2027 годов.</w:t>
      </w:r>
    </w:p>
    <w:p w:rsidR="0046316E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Трансферты имеют строго целевое назначение и расходуются  на цели, указанные в пункте 1 настоящей методики.</w:t>
      </w:r>
    </w:p>
    <w:p w:rsidR="0046316E" w:rsidRPr="004D53D6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46316E" w:rsidRPr="004D53D6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</w:rPr>
        <w:t>=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, где</w:t>
      </w:r>
    </w:p>
    <w:p w:rsidR="0046316E" w:rsidRPr="004D53D6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</w:rPr>
        <w:t xml:space="preserve"> – объем трансфертов </w:t>
      </w:r>
    </w:p>
    <w:p w:rsidR="0046316E" w:rsidRPr="004D53D6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 – месячные затраты на текущие расходы (оплата работ и услуг, основные средства и расходные материалы)</w:t>
      </w:r>
    </w:p>
    <w:p w:rsidR="0046316E" w:rsidRPr="004D53D6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 – заработная плата с начислениями</w:t>
      </w:r>
    </w:p>
    <w:p w:rsidR="0046316E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– количество месяцев</w:t>
      </w:r>
    </w:p>
    <w:p w:rsidR="0046316E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Межбюджетные трансферты, передаваемые районному бюджету из бюджета муниципального образования </w:t>
      </w:r>
      <w:r>
        <w:rPr>
          <w:sz w:val="28"/>
          <w:szCs w:val="28"/>
        </w:rPr>
        <w:t>Черкасского</w:t>
      </w:r>
      <w:r>
        <w:rPr>
          <w:color w:val="000000"/>
          <w:sz w:val="28"/>
          <w:szCs w:val="28"/>
        </w:rPr>
        <w:t xml:space="preserve"> сельсовет Саракташского района  на осуществление части полномочий по решению вопросов местного значения в соответствии с заключенным соглашением по культуре  на 2025 год и плановый период  2026-2027 годов необходимых для обеспечения услугами организации культуры и библиотечного обслуживания жителей </w:t>
      </w:r>
      <w:r>
        <w:rPr>
          <w:sz w:val="28"/>
          <w:szCs w:val="28"/>
        </w:rPr>
        <w:t>Черкасского</w:t>
      </w:r>
      <w:r>
        <w:rPr>
          <w:color w:val="000000"/>
          <w:sz w:val="28"/>
          <w:szCs w:val="28"/>
        </w:rPr>
        <w:t xml:space="preserve"> сельсовета.</w:t>
      </w:r>
    </w:p>
    <w:p w:rsidR="0046316E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2.1.Трансферты имеют строго целевое назначение и расходуются  на цели, указанные в пункте 2 настоящей методики.</w:t>
      </w:r>
    </w:p>
    <w:p w:rsidR="0046316E" w:rsidRPr="004D53D6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46316E" w:rsidRPr="004D53D6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</w:rPr>
        <w:t>=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, где</w:t>
      </w:r>
    </w:p>
    <w:p w:rsidR="0046316E" w:rsidRPr="004D53D6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</w:rPr>
        <w:t xml:space="preserve"> – объем трансфертов </w:t>
      </w:r>
    </w:p>
    <w:p w:rsidR="0046316E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 – месячные затраты на текущие расходы (прочие услуги (подписка), прочие расходы, материальные запасы)</w:t>
      </w:r>
    </w:p>
    <w:p w:rsidR="0046316E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6316E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6316E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6316E" w:rsidRPr="004D53D6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 – заработная плата с начислениями</w:t>
      </w:r>
    </w:p>
    <w:p w:rsidR="0046316E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– количество месяцев</w:t>
      </w:r>
    </w:p>
    <w:p w:rsidR="0046316E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Межбюджетные трансферты, передаваемые районному бюджету из бюджета </w:t>
      </w:r>
      <w:r>
        <w:rPr>
          <w:sz w:val="28"/>
          <w:szCs w:val="28"/>
        </w:rPr>
        <w:t>Черкасского</w:t>
      </w:r>
      <w:r>
        <w:rPr>
          <w:color w:val="000000"/>
          <w:sz w:val="28"/>
          <w:szCs w:val="28"/>
        </w:rPr>
        <w:t xml:space="preserve"> сельсовета на осуществление части полномочий по решению вопросов местного значения в соответствии с заключенным соглашением по внешнему муниципальному финансовому контролю на 2025 год и на плановый период 2026 и 2027 годов. Объем межбюджетных трансфертов, предоставляемых из бюджета поселения в бюджет района на осуществление полномочий, предусмотренных Соглашением, определяется по следующей формуле:</w:t>
      </w:r>
    </w:p>
    <w:p w:rsidR="0046316E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i = ФОТ / Н * Нi + К., где:</w:t>
      </w:r>
    </w:p>
    <w:p w:rsidR="0046316E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- соответствующее муниципальное поселение;</w:t>
      </w:r>
    </w:p>
    <w:p w:rsidR="0046316E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 – фонд оплаты труда с начислениями, за 1 год инспектора Счетной палаты;</w:t>
      </w:r>
    </w:p>
    <w:p w:rsidR="0046316E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 - численность населения поселений, передавших полномочия  по данным статистического учета на первое число финансового года в котором подписывается соглашения на следующий финансовый год;</w:t>
      </w:r>
    </w:p>
    <w:p w:rsidR="0046316E" w:rsidRDefault="004631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Нi - численность населения одного поселения по данным статистического учета на первое число финансового года, в котором подписывается соглашения на следующий финансовый год.</w:t>
      </w:r>
    </w:p>
    <w:p w:rsidR="0046316E" w:rsidRDefault="0046316E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К- коэффициент,  руб. -  расходы на обучение, мед. осмотр, 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 и пр.</w:t>
      </w:r>
    </w:p>
    <w:p w:rsidR="0046316E" w:rsidRDefault="00463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3.1.Трансферты имеют строго целевое назначение и расходуются  на цели, указанные в пункте 3 настоящей методики.</w:t>
      </w:r>
    </w:p>
    <w:p w:rsidR="0046316E" w:rsidRDefault="0046316E">
      <w:pPr>
        <w:jc w:val="both"/>
        <w:rPr>
          <w:sz w:val="28"/>
          <w:szCs w:val="28"/>
        </w:rPr>
      </w:pPr>
      <w:r>
        <w:rPr>
          <w:sz w:val="28"/>
          <w:szCs w:val="28"/>
        </w:rPr>
        <w:t>4. Межбюджетные трансферты, передаваемые районному бюджету из бюджета МО Черкасский сельсовет Саракташского района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 на 2025 год и на плановый период 2026-2027 годов.</w:t>
      </w:r>
    </w:p>
    <w:p w:rsidR="0046316E" w:rsidRDefault="0046316E">
      <w:pPr>
        <w:jc w:val="both"/>
        <w:rPr>
          <w:sz w:val="28"/>
          <w:szCs w:val="28"/>
        </w:rPr>
      </w:pPr>
      <w:r>
        <w:rPr>
          <w:sz w:val="28"/>
          <w:szCs w:val="28"/>
        </w:rPr>
        <w:t>4.1.Трансферты имеют строго целевое назначение и расходуются  на цели, указанные в пункте 4 настоящей методики.</w:t>
      </w:r>
    </w:p>
    <w:p w:rsidR="0046316E" w:rsidRDefault="0046316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трансфертов сельского поселения району определяется по формуле:</w:t>
      </w:r>
    </w:p>
    <w:p w:rsidR="0046316E" w:rsidRDefault="0046316E">
      <w:pPr>
        <w:jc w:val="both"/>
        <w:rPr>
          <w:sz w:val="28"/>
          <w:szCs w:val="28"/>
        </w:rPr>
      </w:pPr>
      <w:r>
        <w:rPr>
          <w:sz w:val="28"/>
          <w:szCs w:val="28"/>
        </w:rPr>
        <w:t>W= (R*K), где</w:t>
      </w:r>
    </w:p>
    <w:p w:rsidR="0046316E" w:rsidRDefault="00463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– объем трансфертов </w:t>
      </w:r>
    </w:p>
    <w:p w:rsidR="0046316E" w:rsidRDefault="0046316E">
      <w:pPr>
        <w:jc w:val="both"/>
        <w:rPr>
          <w:sz w:val="28"/>
          <w:szCs w:val="28"/>
        </w:rPr>
      </w:pPr>
      <w:r>
        <w:rPr>
          <w:sz w:val="28"/>
          <w:szCs w:val="28"/>
        </w:rPr>
        <w:t>R – площадь в га сельсовета</w:t>
      </w:r>
    </w:p>
    <w:p w:rsidR="0046316E" w:rsidRDefault="0046316E">
      <w:pPr>
        <w:jc w:val="both"/>
        <w:rPr>
          <w:sz w:val="28"/>
          <w:szCs w:val="28"/>
        </w:rPr>
      </w:pPr>
      <w:r>
        <w:rPr>
          <w:sz w:val="28"/>
          <w:szCs w:val="28"/>
        </w:rPr>
        <w:t>K – норматив отчислений на 1 га</w:t>
      </w:r>
    </w:p>
    <w:p w:rsidR="0046316E" w:rsidRDefault="0046316E">
      <w:pPr>
        <w:jc w:val="both"/>
        <w:rPr>
          <w:sz w:val="28"/>
          <w:szCs w:val="28"/>
        </w:rPr>
      </w:pPr>
      <w:r>
        <w:rPr>
          <w:sz w:val="28"/>
          <w:szCs w:val="28"/>
        </w:rPr>
        <w:t>5.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 соглашением по внутреннему муниципальному финансовому контролю на 2025 год и на плановый период 2026-2027 годов.</w:t>
      </w:r>
    </w:p>
    <w:p w:rsidR="0046316E" w:rsidRDefault="0046316E">
      <w:pPr>
        <w:jc w:val="both"/>
        <w:rPr>
          <w:sz w:val="28"/>
          <w:szCs w:val="28"/>
        </w:rPr>
      </w:pPr>
      <w:r>
        <w:rPr>
          <w:sz w:val="28"/>
          <w:szCs w:val="28"/>
        </w:rPr>
        <w:t>5.1. Трансферты имеют строго целевое назначение и расходуются  на цели, указанные в пункте 5 настоящей методики.</w:t>
      </w:r>
    </w:p>
    <w:p w:rsidR="0046316E" w:rsidRDefault="0046316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трансфертов сельского поселения району определяется по формуле:</w:t>
      </w:r>
    </w:p>
    <w:p w:rsidR="0046316E" w:rsidRDefault="0046316E">
      <w:pPr>
        <w:jc w:val="both"/>
        <w:rPr>
          <w:sz w:val="28"/>
          <w:szCs w:val="28"/>
        </w:rPr>
      </w:pPr>
    </w:p>
    <w:p w:rsidR="0046316E" w:rsidRDefault="0046316E">
      <w:pPr>
        <w:jc w:val="both"/>
        <w:rPr>
          <w:sz w:val="28"/>
          <w:szCs w:val="28"/>
        </w:rPr>
      </w:pPr>
    </w:p>
    <w:p w:rsidR="0046316E" w:rsidRDefault="0046316E">
      <w:pPr>
        <w:jc w:val="both"/>
        <w:rPr>
          <w:sz w:val="28"/>
          <w:szCs w:val="28"/>
        </w:rPr>
      </w:pPr>
    </w:p>
    <w:p w:rsidR="0046316E" w:rsidRDefault="0046316E">
      <w:pPr>
        <w:jc w:val="both"/>
        <w:rPr>
          <w:sz w:val="28"/>
          <w:szCs w:val="28"/>
        </w:rPr>
      </w:pPr>
      <w:r>
        <w:rPr>
          <w:sz w:val="28"/>
          <w:szCs w:val="28"/>
        </w:rPr>
        <w:t>Рмбт =ФОТ/Ч*Ч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+200руб.</w:t>
      </w:r>
    </w:p>
    <w:p w:rsidR="0046316E" w:rsidRDefault="0046316E">
      <w:pPr>
        <w:jc w:val="both"/>
        <w:rPr>
          <w:sz w:val="28"/>
          <w:szCs w:val="28"/>
        </w:rPr>
      </w:pPr>
      <w:r>
        <w:rPr>
          <w:sz w:val="28"/>
          <w:szCs w:val="28"/>
        </w:rPr>
        <w:t>Где: Рмбт – размер межбюджетных трансфертов;</w:t>
      </w:r>
    </w:p>
    <w:p w:rsidR="0046316E" w:rsidRDefault="0046316E">
      <w:pPr>
        <w:jc w:val="both"/>
        <w:rPr>
          <w:sz w:val="28"/>
          <w:szCs w:val="28"/>
        </w:rPr>
      </w:pPr>
      <w:r>
        <w:rPr>
          <w:sz w:val="28"/>
          <w:szCs w:val="28"/>
        </w:rPr>
        <w:t>ФОТ – среднемесячный фонд оплаты труда специалиста внутреннего муниципального финансового контроля, руб.;</w:t>
      </w:r>
    </w:p>
    <w:p w:rsidR="0046316E" w:rsidRDefault="0046316E">
      <w:pPr>
        <w:jc w:val="both"/>
        <w:rPr>
          <w:sz w:val="28"/>
          <w:szCs w:val="28"/>
        </w:rPr>
      </w:pPr>
      <w:r>
        <w:rPr>
          <w:sz w:val="28"/>
          <w:szCs w:val="28"/>
        </w:rPr>
        <w:t>Ч – Численность муниципального образования район, чел.;</w:t>
      </w:r>
    </w:p>
    <w:p w:rsidR="0046316E" w:rsidRDefault="0046316E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численность населения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-того поселения, чел.:</w:t>
      </w:r>
    </w:p>
    <w:p w:rsidR="0046316E" w:rsidRDefault="0046316E">
      <w:pPr>
        <w:jc w:val="both"/>
        <w:rPr>
          <w:sz w:val="28"/>
          <w:szCs w:val="28"/>
        </w:rPr>
      </w:pPr>
      <w:r>
        <w:rPr>
          <w:sz w:val="28"/>
          <w:szCs w:val="28"/>
        </w:rPr>
        <w:t>200руб. –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</w:t>
      </w:r>
    </w:p>
    <w:p w:rsidR="0046316E" w:rsidRDefault="0046316E">
      <w:pPr>
        <w:rPr>
          <w:sz w:val="28"/>
          <w:szCs w:val="28"/>
        </w:rPr>
      </w:pPr>
    </w:p>
    <w:p w:rsidR="0046316E" w:rsidRDefault="0046316E">
      <w:pPr>
        <w:rPr>
          <w:sz w:val="28"/>
          <w:szCs w:val="28"/>
        </w:rPr>
      </w:pPr>
    </w:p>
    <w:p w:rsidR="0046316E" w:rsidRDefault="0046316E">
      <w:pPr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                                   </w:t>
      </w:r>
    </w:p>
    <w:p w:rsidR="0046316E" w:rsidRDefault="0046316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Черкасский сельсовет     </w:t>
      </w:r>
    </w:p>
    <w:p w:rsidR="0046316E" w:rsidRDefault="0046316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14.11.2024</w:t>
      </w:r>
      <w:r w:rsidR="004D5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193-п</w:t>
      </w:r>
    </w:p>
    <w:p w:rsidR="0046316E" w:rsidRDefault="0046316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6316E" w:rsidRDefault="004631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Методика (порядок)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предоставления межбюджетных трансфертов                                                       из бюджета Черкасского сельсовета </w:t>
      </w:r>
    </w:p>
    <w:p w:rsidR="0046316E" w:rsidRDefault="0046316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46316E" w:rsidRDefault="0046316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Настоящий Порядок определяет основания и условия предоставления межбюджетных трансфертов, а также осуществления контроля над расходованием данных средств.</w:t>
      </w:r>
    </w:p>
    <w:p w:rsidR="0046316E" w:rsidRDefault="0046316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Межбюджетные трансферты предусматриваются в составе бюджета </w:t>
      </w:r>
      <w:r>
        <w:rPr>
          <w:bCs/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в целях передачи органам местного самоуправления муниципального района осуществления части полномочий по вопросам местного значения.</w:t>
      </w:r>
    </w:p>
    <w:p w:rsidR="0046316E" w:rsidRDefault="0046316E">
      <w:pPr>
        <w:shd w:val="clear" w:color="auto" w:fill="FFFFFF"/>
        <w:spacing w:before="150" w:after="15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46316E" w:rsidRDefault="0046316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Порядок и условия предоставления иных межбюджетных трансфертов</w:t>
      </w:r>
    </w:p>
    <w:p w:rsidR="0046316E" w:rsidRDefault="0046316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Основаниями предоставления иных межбюджетных трансфертов из бюджета 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Черкасского</w:t>
      </w:r>
      <w:r>
        <w:rPr>
          <w:bCs/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являются:</w:t>
      </w:r>
    </w:p>
    <w:p w:rsidR="0046316E" w:rsidRDefault="0046316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2.1.1. принятие соответствующего решения Совета депутатов </w:t>
      </w:r>
      <w:r>
        <w:rPr>
          <w:sz w:val="28"/>
          <w:szCs w:val="28"/>
        </w:rPr>
        <w:t>Черкасского</w:t>
      </w:r>
      <w:r>
        <w:rPr>
          <w:color w:val="000000"/>
          <w:sz w:val="28"/>
          <w:szCs w:val="28"/>
        </w:rPr>
        <w:t xml:space="preserve"> сельсовета о передаче части полномочий по решению вопросов местного значения;</w:t>
      </w:r>
    </w:p>
    <w:p w:rsidR="0046316E" w:rsidRDefault="0046316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 заключение соглашения между Администрацией МО </w:t>
      </w:r>
      <w:r>
        <w:rPr>
          <w:sz w:val="28"/>
          <w:szCs w:val="28"/>
        </w:rPr>
        <w:t>Черкасского</w:t>
      </w:r>
      <w:r>
        <w:rPr>
          <w:bCs/>
          <w:color w:val="000000"/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и Администрацией </w:t>
      </w:r>
      <w:r>
        <w:rPr>
          <w:rStyle w:val="4"/>
          <w:rFonts w:cs="Times New Roman"/>
          <w:b w:val="0"/>
          <w:bCs w:val="0"/>
          <w:color w:val="000000"/>
          <w:sz w:val="28"/>
          <w:szCs w:val="28"/>
        </w:rPr>
        <w:t xml:space="preserve">муниципального образования Саракташский район </w:t>
      </w:r>
      <w:r>
        <w:rPr>
          <w:color w:val="000000"/>
          <w:sz w:val="28"/>
          <w:szCs w:val="28"/>
        </w:rPr>
        <w:t>о передаче части полномочий по решению вопросов местного значения.</w:t>
      </w:r>
    </w:p>
    <w:p w:rsidR="0046316E" w:rsidRDefault="0046316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Объем средств и целевое назначение межбюджетных трансфертов утверждаются решением Совета депутатов </w:t>
      </w:r>
      <w:r>
        <w:rPr>
          <w:sz w:val="28"/>
          <w:szCs w:val="28"/>
        </w:rPr>
        <w:t>Черкасского</w:t>
      </w:r>
      <w:r>
        <w:rPr>
          <w:color w:val="000000"/>
          <w:sz w:val="28"/>
          <w:szCs w:val="28"/>
        </w:rPr>
        <w:t xml:space="preserve"> сельсовета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46316E" w:rsidRDefault="0046316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46316E" w:rsidRDefault="0046316E">
      <w:pPr>
        <w:shd w:val="clear" w:color="auto" w:fill="FFFFFF"/>
        <w:spacing w:before="150" w:after="15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Межбюджетные трансферты, передаваемые бюджету муниципального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46316E" w:rsidRDefault="0046316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Контроль за использованием межбюджетных трансфертов </w:t>
      </w:r>
    </w:p>
    <w:p w:rsidR="0046316E" w:rsidRDefault="0046316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Администрация муниципального  образования </w:t>
      </w:r>
      <w:r>
        <w:rPr>
          <w:sz w:val="28"/>
          <w:szCs w:val="28"/>
        </w:rPr>
        <w:t>Черкасского</w:t>
      </w:r>
      <w:r>
        <w:rPr>
          <w:color w:val="000000"/>
          <w:sz w:val="28"/>
          <w:szCs w:val="28"/>
        </w:rPr>
        <w:t xml:space="preserve"> сельсовет в сроки и формах, установленных в соглашении о передаче осуществления части </w:t>
      </w:r>
    </w:p>
    <w:p w:rsidR="0046316E" w:rsidRDefault="0046316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46316E" w:rsidRDefault="0046316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переданных полномочий, представляют администрации сельсовета отчет о расходовании средств иных межбюджетных трансфертов согласно приложению № 4.</w:t>
      </w:r>
    </w:p>
    <w:p w:rsidR="0046316E" w:rsidRDefault="0046316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Администрация муниципального  образования Саракташский район несет ответственность за нецелевое использование межбюджетных трансфертов, полученных из бюджета </w:t>
      </w:r>
      <w:r>
        <w:rPr>
          <w:sz w:val="28"/>
          <w:szCs w:val="28"/>
        </w:rPr>
        <w:t>Черкасского</w:t>
      </w:r>
      <w:r>
        <w:rPr>
          <w:color w:val="000000"/>
          <w:sz w:val="28"/>
          <w:szCs w:val="28"/>
        </w:rPr>
        <w:t xml:space="preserve"> сельсовета, и достоверность представляемых отчетов.</w:t>
      </w:r>
    </w:p>
    <w:p w:rsidR="0046316E" w:rsidRDefault="0046316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цели, при наличии потребности в указанных трансфертах в соответствии с решением о бюджете  сельского поселения на основании уведомлений по расчетам между бюджетами по межбюджетным трансфертам.</w:t>
      </w:r>
    </w:p>
    <w:p w:rsidR="0046316E" w:rsidRDefault="0046316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потребности в указанных трансфертах, неиспользованные по состоянию на 1 января очередного финансового года, иные межбюджетные трансферты подлежат возврату в бюджет </w:t>
      </w:r>
      <w:r>
        <w:rPr>
          <w:sz w:val="28"/>
          <w:szCs w:val="28"/>
        </w:rPr>
        <w:t>Черкасского</w:t>
      </w:r>
      <w:r>
        <w:rPr>
          <w:color w:val="000000"/>
          <w:sz w:val="28"/>
          <w:szCs w:val="28"/>
        </w:rPr>
        <w:t xml:space="preserve"> сельсовета в срок до 1 февраля следующего за отчетным годом.</w:t>
      </w:r>
    </w:p>
    <w:p w:rsidR="0046316E" w:rsidRDefault="0046316E">
      <w:pPr>
        <w:shd w:val="clear" w:color="auto" w:fill="FFFFFF"/>
        <w:spacing w:before="150" w:after="150"/>
        <w:jc w:val="both"/>
        <w:rPr>
          <w:color w:val="000000"/>
        </w:rPr>
        <w:sectPr w:rsidR="0046316E">
          <w:pgSz w:w="11906" w:h="16838"/>
          <w:pgMar w:top="142" w:right="873" w:bottom="635" w:left="1418" w:header="720" w:footer="720" w:gutter="0"/>
          <w:cols w:space="720"/>
          <w:docGrid w:linePitch="600" w:charSpace="36864"/>
        </w:sectPr>
      </w:pPr>
      <w:r>
        <w:rPr>
          <w:color w:val="000000"/>
          <w:sz w:val="28"/>
          <w:szCs w:val="28"/>
        </w:rPr>
        <w:t xml:space="preserve">3.4. Контроль за расходованием межбюджетных трансфертов осуществляет  Администрация муниципального образования </w:t>
      </w:r>
      <w:r>
        <w:rPr>
          <w:sz w:val="28"/>
          <w:szCs w:val="28"/>
        </w:rPr>
        <w:t>Черкасского</w:t>
      </w:r>
      <w:r>
        <w:rPr>
          <w:color w:val="000000"/>
          <w:sz w:val="28"/>
          <w:szCs w:val="28"/>
        </w:rPr>
        <w:t xml:space="preserve"> сельсовет Саракташского района Оренбургской области</w:t>
      </w:r>
      <w:r>
        <w:rPr>
          <w:color w:val="000000"/>
          <w:sz w:val="26"/>
          <w:szCs w:val="26"/>
        </w:rPr>
        <w:t>.</w:t>
      </w:r>
    </w:p>
    <w:p w:rsidR="0046316E" w:rsidRDefault="0046316E">
      <w:pPr>
        <w:jc w:val="right"/>
      </w:pPr>
      <w:r>
        <w:rPr>
          <w:color w:val="000000"/>
        </w:rPr>
        <w:lastRenderedPageBreak/>
        <w:t> </w:t>
      </w:r>
      <w:r>
        <w:t xml:space="preserve">Приложение </w:t>
      </w:r>
      <w:r w:rsidR="004D53D6">
        <w:t>№</w:t>
      </w:r>
      <w:r>
        <w:t>3</w:t>
      </w:r>
    </w:p>
    <w:p w:rsidR="0046316E" w:rsidRDefault="0046316E">
      <w:pPr>
        <w:jc w:val="right"/>
      </w:pPr>
      <w:r>
        <w:t xml:space="preserve">                                                                          к постановлению администрации                                    </w:t>
      </w:r>
    </w:p>
    <w:p w:rsidR="0046316E" w:rsidRDefault="0046316E">
      <w:pPr>
        <w:jc w:val="right"/>
      </w:pPr>
      <w:r>
        <w:t xml:space="preserve">                                                                          Черкасский сельсовет     </w:t>
      </w:r>
    </w:p>
    <w:p w:rsidR="0046316E" w:rsidRDefault="0046316E">
      <w:pPr>
        <w:jc w:val="right"/>
        <w:rPr>
          <w:color w:val="000000"/>
        </w:rPr>
      </w:pPr>
      <w:r>
        <w:t xml:space="preserve">                                                                          </w:t>
      </w:r>
      <w:r>
        <w:rPr>
          <w:szCs w:val="28"/>
        </w:rPr>
        <w:t>от 14.11.2024  № 193-п</w:t>
      </w:r>
      <w:r>
        <w:t xml:space="preserve"> </w:t>
      </w:r>
    </w:p>
    <w:p w:rsidR="0046316E" w:rsidRDefault="0046316E">
      <w:pPr>
        <w:jc w:val="center"/>
        <w:rPr>
          <w:color w:val="000000"/>
        </w:rPr>
      </w:pPr>
      <w:r>
        <w:rPr>
          <w:color w:val="000000"/>
        </w:rPr>
        <w:t>ОТЧЕТ</w:t>
      </w:r>
    </w:p>
    <w:p w:rsidR="0046316E" w:rsidRDefault="0046316E">
      <w:pPr>
        <w:shd w:val="clear" w:color="auto" w:fill="FFFFFF"/>
        <w:spacing w:before="150" w:after="150"/>
        <w:jc w:val="center"/>
        <w:rPr>
          <w:color w:val="000000"/>
          <w:sz w:val="22"/>
          <w:szCs w:val="22"/>
        </w:rPr>
      </w:pPr>
      <w:r>
        <w:rPr>
          <w:color w:val="000000"/>
        </w:rPr>
        <w:t>об использовании,  межбюджетных трансфертов, на осуществление части переданных в район полномочий по _____________________________________                                                                               на ___________ 20___ г.</w:t>
      </w:r>
    </w:p>
    <w:p w:rsidR="0046316E" w:rsidRDefault="0046316E">
      <w:pPr>
        <w:pStyle w:val="Con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40"/>
        <w:gridCol w:w="1280"/>
        <w:gridCol w:w="1400"/>
        <w:gridCol w:w="1000"/>
        <w:gridCol w:w="1280"/>
        <w:gridCol w:w="1368"/>
        <w:gridCol w:w="1260"/>
        <w:gridCol w:w="1286"/>
        <w:gridCol w:w="1100"/>
        <w:gridCol w:w="1170"/>
        <w:gridCol w:w="1240"/>
        <w:gridCol w:w="1436"/>
        <w:gridCol w:w="1116"/>
      </w:tblGrid>
      <w:tr w:rsidR="0046316E">
        <w:trPr>
          <w:trHeight w:val="315"/>
        </w:trPr>
        <w:tc>
          <w:tcPr>
            <w:tcW w:w="1140" w:type="dxa"/>
            <w:shd w:val="clear" w:color="auto" w:fill="auto"/>
            <w:vAlign w:val="bottom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vAlign w:val="bottom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46316E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Остаток на 01.01.20__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 xml:space="preserve">Поступило 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Количество должностных лиц</w:t>
            </w:r>
          </w:p>
        </w:tc>
        <w:tc>
          <w:tcPr>
            <w:tcW w:w="1114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Остаток на 31.12.20__</w:t>
            </w:r>
          </w:p>
        </w:tc>
      </w:tr>
      <w:tr w:rsidR="0046316E">
        <w:trPr>
          <w:trHeight w:val="31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расходы на оплату труда</w:t>
            </w:r>
          </w:p>
        </w:tc>
        <w:tc>
          <w:tcPr>
            <w:tcW w:w="13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Расходы на материально-техническое обеспечение, всего</w:t>
            </w:r>
          </w:p>
        </w:tc>
        <w:tc>
          <w:tcPr>
            <w:tcW w:w="74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46316E">
        <w:trPr>
          <w:trHeight w:val="31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1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46316E">
        <w:trPr>
          <w:trHeight w:val="31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46316E">
        <w:trPr>
          <w:trHeight w:val="31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46316E">
        <w:trPr>
          <w:trHeight w:val="31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16E" w:rsidRDefault="0046316E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46316E">
        <w:trPr>
          <w:trHeight w:val="31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46316E">
        <w:trPr>
          <w:trHeight w:val="31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6316E">
        <w:trPr>
          <w:trHeight w:val="31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6316E">
        <w:trPr>
          <w:trHeight w:val="31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6316E">
        <w:trPr>
          <w:trHeight w:val="31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6316E">
        <w:trPr>
          <w:trHeight w:val="31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6316E">
        <w:trPr>
          <w:trHeight w:val="31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6316E">
        <w:trPr>
          <w:trHeight w:val="31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6316E">
        <w:trPr>
          <w:trHeight w:val="31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6316E">
        <w:trPr>
          <w:trHeight w:val="31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16E" w:rsidRDefault="0046316E"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:rsidR="0046316E" w:rsidRDefault="0046316E">
      <w:pPr>
        <w:shd w:val="clear" w:color="auto" w:fill="FFFFFF"/>
        <w:rPr>
          <w:color w:val="000000"/>
        </w:rPr>
      </w:pPr>
    </w:p>
    <w:sectPr w:rsidR="0046316E">
      <w:pgSz w:w="16838" w:h="11906" w:orient="landscape"/>
      <w:pgMar w:top="1701" w:right="426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85" w:hanging="8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7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3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D6"/>
    <w:rsid w:val="0046316E"/>
    <w:rsid w:val="004D53D6"/>
    <w:rsid w:val="0057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76E3E2E-85EB-40BC-962C-3CBF9D3F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  <w:b w:val="0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s1">
    <w:name w:val="s1"/>
    <w:rPr>
      <w:rFonts w:cs="Times New Roman"/>
    </w:rPr>
  </w:style>
  <w:style w:type="character" w:customStyle="1" w:styleId="20">
    <w:name w:val="Заголовок 2 Знак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4">
    <w:name w:val="Основной текст (4)_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1">
    <w:name w:val="Заголовок №2_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rPr>
      <w:rFonts w:ascii="Arial" w:hAnsi="Arial" w:cs="Arial"/>
    </w:rPr>
  </w:style>
  <w:style w:type="character" w:customStyle="1" w:styleId="10">
    <w:name w:val="Верхний колонтитул Знак1"/>
    <w:basedOn w:val="1"/>
    <w:rPr>
      <w:sz w:val="24"/>
      <w:szCs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9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sz w:val="28"/>
      <w:szCs w:val="22"/>
    </w:rPr>
  </w:style>
  <w:style w:type="paragraph" w:styleId="aa">
    <w:name w:val="No Spacing"/>
    <w:qFormat/>
    <w:pPr>
      <w:suppressAutoHyphens/>
    </w:pPr>
    <w:rPr>
      <w:sz w:val="28"/>
      <w:szCs w:val="22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Web">
    <w:name w:val="Обычный (Web)"/>
    <w:basedOn w:val="a"/>
    <w:pPr>
      <w:suppressAutoHyphens w:val="0"/>
      <w:spacing w:before="100" w:after="100"/>
    </w:pPr>
    <w:rPr>
      <w:szCs w:val="20"/>
    </w:rPr>
  </w:style>
  <w:style w:type="paragraph" w:customStyle="1" w:styleId="40">
    <w:name w:val="Основной текст (4)"/>
    <w:basedOn w:val="a"/>
    <w:pPr>
      <w:widowControl w:val="0"/>
      <w:shd w:val="clear" w:color="auto" w:fill="FFFFFF"/>
      <w:suppressAutoHyphens w:val="0"/>
      <w:spacing w:after="240" w:line="269" w:lineRule="exact"/>
    </w:pPr>
    <w:rPr>
      <w:rFonts w:ascii="Segoe UI" w:hAnsi="Segoe UI" w:cs="Segoe UI"/>
      <w:b/>
      <w:bCs/>
      <w:sz w:val="19"/>
      <w:szCs w:val="19"/>
      <w:lang w:val="x-none"/>
    </w:rPr>
  </w:style>
  <w:style w:type="paragraph" w:customStyle="1" w:styleId="22">
    <w:name w:val="Заголовок №2"/>
    <w:basedOn w:val="a"/>
    <w:pPr>
      <w:widowControl w:val="0"/>
      <w:shd w:val="clear" w:color="auto" w:fill="FFFFFF"/>
      <w:suppressAutoHyphens w:val="0"/>
      <w:spacing w:before="240" w:after="360" w:line="240" w:lineRule="atLeast"/>
      <w:jc w:val="center"/>
      <w:outlineLvl w:val="1"/>
    </w:pPr>
    <w:rPr>
      <w:rFonts w:ascii="Segoe UI" w:hAnsi="Segoe UI" w:cs="Segoe UI"/>
      <w:b/>
      <w:bCs/>
      <w:sz w:val="19"/>
      <w:szCs w:val="19"/>
      <w:lang w:val="x-none"/>
    </w:rPr>
  </w:style>
  <w:style w:type="paragraph" w:styleId="ab">
    <w:name w:val="Normal (Web)"/>
    <w:basedOn w:val="a"/>
    <w:pPr>
      <w:spacing w:before="280" w:after="280"/>
    </w:pPr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ascii="Arial" w:hAnsi="Arial" w:cs="Arial"/>
      <w:sz w:val="20"/>
      <w:szCs w:val="20"/>
      <w:lang w:val="x-none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2024-11-14T10:20:00Z</cp:lastPrinted>
  <dcterms:created xsi:type="dcterms:W3CDTF">2024-11-15T05:40:00Z</dcterms:created>
  <dcterms:modified xsi:type="dcterms:W3CDTF">2024-11-15T05:40:00Z</dcterms:modified>
</cp:coreProperties>
</file>