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11A3" w:rsidRDefault="00F711A3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713084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238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9" r="-34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F711A3" w:rsidRPr="006A031E" w:rsidRDefault="00713084">
      <w:pPr>
        <w:spacing w:line="240" w:lineRule="auto"/>
        <w:jc w:val="center"/>
        <w:rPr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2229485</wp:posOffset>
            </wp:positionV>
            <wp:extent cx="2923540" cy="359410"/>
            <wp:effectExtent l="0" t="0" r="0" b="254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1A3">
        <w:rPr>
          <w:rFonts w:ascii="Times New Roman" w:hAnsi="Times New Roman" w:cs="Times New Roman"/>
          <w:b/>
          <w:sz w:val="32"/>
          <w:szCs w:val="32"/>
        </w:rPr>
        <w:t>______________</w:t>
      </w:r>
      <w:r w:rsidR="00F711A3">
        <w:rPr>
          <w:rFonts w:ascii="Times New Roman" w:hAnsi="Times New Roman" w:cs="Times New Roman"/>
          <w:b/>
          <w:sz w:val="32"/>
          <w:szCs w:val="32"/>
          <w:u w:val="single"/>
        </w:rPr>
        <w:t>П О С Т А Н О В Л Е Н И Е</w:t>
      </w:r>
      <w:r w:rsidR="00F711A3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F711A3" w:rsidRPr="006A031E" w:rsidRDefault="00F711A3">
      <w:pPr>
        <w:spacing w:after="0" w:line="240" w:lineRule="auto"/>
        <w:ind w:right="-74"/>
        <w:rPr>
          <w:sz w:val="28"/>
          <w:szCs w:val="28"/>
          <w:lang w:eastAsia="ar-SA"/>
        </w:rPr>
      </w:pPr>
    </w:p>
    <w:p w:rsidR="00F711A3" w:rsidRDefault="00F711A3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c</w:t>
      </w:r>
      <w:r>
        <w:rPr>
          <w:rFonts w:ascii="Times New Roman" w:hAnsi="Times New Roman"/>
          <w:sz w:val="28"/>
          <w:szCs w:val="28"/>
          <w:lang w:eastAsia="ar-SA"/>
        </w:rPr>
        <w:t>. Черкассы</w:t>
      </w: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1"/>
      </w:tblGrid>
      <w:tr w:rsidR="00F711A3">
        <w:trPr>
          <w:trHeight w:val="1000"/>
        </w:trPr>
        <w:tc>
          <w:tcPr>
            <w:tcW w:w="9211" w:type="dxa"/>
            <w:shd w:val="clear" w:color="auto" w:fill="auto"/>
          </w:tcPr>
          <w:p w:rsidR="00F711A3" w:rsidRDefault="00F7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</w:p>
          <w:p w:rsidR="00F711A3" w:rsidRDefault="00F71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</w:p>
          <w:p w:rsidR="00F711A3" w:rsidRDefault="00F711A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жилого помещения по договору</w:t>
            </w:r>
          </w:p>
          <w:p w:rsidR="00F711A3" w:rsidRDefault="00F711A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найма»</w:t>
            </w:r>
          </w:p>
        </w:tc>
      </w:tr>
    </w:tbl>
    <w:p w:rsidR="00F711A3" w:rsidRDefault="00F711A3">
      <w:pPr>
        <w:spacing w:after="0" w:line="240" w:lineRule="auto"/>
        <w:jc w:val="both"/>
        <w:rPr>
          <w:sz w:val="28"/>
          <w:szCs w:val="28"/>
        </w:rPr>
      </w:pPr>
      <w:r>
        <w:rPr>
          <w:rFonts w:ascii="Verdana" w:hAnsi="Verdana" w:cs="Verdana"/>
          <w:sz w:val="21"/>
          <w:szCs w:val="21"/>
          <w:lang w:eastAsia="ru-RU"/>
        </w:rPr>
        <w:t> </w:t>
      </w:r>
      <w:r>
        <w:rPr>
          <w:rFonts w:ascii="Verdana" w:eastAsia="Verdana" w:hAnsi="Verdana" w:cs="Verdana"/>
          <w:sz w:val="21"/>
          <w:szCs w:val="21"/>
          <w:lang w:eastAsia="ru-RU"/>
        </w:rPr>
        <w:t xml:space="preserve">        </w:t>
      </w:r>
    </w:p>
    <w:p w:rsidR="00F711A3" w:rsidRDefault="00F711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Оренбургской области от 09.11.2022 N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области», Постановлением Правительства Оренбургской области от 15.07.2016 N 525-п «О переводе в электронный вид государственных услуг и типовых муниципальных услуг, предоставляемых в Оренбургской области», Протоколом от 20.08.2024 № 4-пр,  заседания комиссии по цифровому развитию и использованию информационных технологий в Оренбургской области, руководствуясь Уставом  муниципального образования Черкасский сельсовет Саракташского района Оренбургской области</w:t>
      </w:r>
    </w:p>
    <w:p w:rsidR="00F711A3" w:rsidRDefault="00F711A3">
      <w:pPr>
        <w:pStyle w:val="aff6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«Предоставление жилого помещения по договору социального найма». </w:t>
      </w:r>
    </w:p>
    <w:p w:rsidR="00F711A3" w:rsidRDefault="00F711A3">
      <w:pPr>
        <w:pStyle w:val="aff6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администрации Черкасского сельсовета Саракташского района Оренбургской области от 31.05.2023 № 83-п «Об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711A3" w:rsidRDefault="00F711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 постановление вступает в силу после его официального опубликования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сельского поселения Черкасский сельсовет Саракташского района Оренбургской области - Информационном бюллетене «Черкасский сельсовет»</w:t>
      </w:r>
      <w:r>
        <w:rPr>
          <w:rFonts w:ascii="Times New Roman" w:hAnsi="Times New Roman" w:cs="Times New Roman"/>
          <w:sz w:val="28"/>
          <w:szCs w:val="28"/>
        </w:rPr>
        <w:t>, а также подлежит размещению на официальном сайте администрации Черкасского сельсовета.</w:t>
      </w:r>
    </w:p>
    <w:p w:rsidR="00F711A3" w:rsidRDefault="00713084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2423160</wp:posOffset>
            </wp:positionH>
            <wp:positionV relativeFrom="page">
              <wp:posOffset>1074420</wp:posOffset>
            </wp:positionV>
            <wp:extent cx="2876550" cy="1079500"/>
            <wp:effectExtent l="0" t="0" r="0" b="635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1A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711A3" w:rsidRDefault="00F711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spacing w:after="240" w:line="240" w:lineRule="auto"/>
        <w:rPr>
          <w:rFonts w:ascii="Times New Roman" w:hAnsi="Times New Roman" w:cs="Times New Roman"/>
          <w:w w:val="10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Т.В. Кучугурова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</w:t>
      </w:r>
    </w:p>
    <w:p w:rsidR="006A031E" w:rsidRDefault="006A031E">
      <w:pPr>
        <w:spacing w:line="240" w:lineRule="auto"/>
        <w:jc w:val="both"/>
        <w:rPr>
          <w:rFonts w:ascii="Times New Roman" w:hAnsi="Times New Roman" w:cs="Times New Roman"/>
          <w:w w:val="106"/>
          <w:sz w:val="24"/>
          <w:szCs w:val="24"/>
        </w:rPr>
      </w:pPr>
    </w:p>
    <w:p w:rsidR="00F711A3" w:rsidRDefault="00F711A3">
      <w:pPr>
        <w:spacing w:line="240" w:lineRule="auto"/>
        <w:jc w:val="both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6"/>
          <w:sz w:val="24"/>
          <w:szCs w:val="24"/>
        </w:rPr>
        <w:t>Разослано: администрации района, прокуратуре района,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6"/>
          <w:sz w:val="24"/>
          <w:szCs w:val="24"/>
        </w:rPr>
        <w:t>места для обнародования, сайт сельсовета, в дело.</w:t>
      </w: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w w:val="106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widowControl w:val="0"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 администрации Черкасского сельсовета</w:t>
      </w:r>
    </w:p>
    <w:p w:rsidR="00F711A3" w:rsidRDefault="00F7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Саракташского района   </w:t>
      </w:r>
    </w:p>
    <w:p w:rsidR="00F711A3" w:rsidRDefault="00F71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Оренбургской области</w:t>
      </w:r>
    </w:p>
    <w:p w:rsidR="00F711A3" w:rsidRDefault="00F711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0</w:t>
      </w:r>
      <w:r w:rsidR="006A0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  № 1</w:t>
      </w:r>
      <w:r w:rsidR="006A031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711A3" w:rsidRDefault="00F711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типовой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найма»</w:t>
      </w:r>
    </w:p>
    <w:p w:rsidR="00F711A3" w:rsidRDefault="00F711A3">
      <w:pPr>
        <w:tabs>
          <w:tab w:val="left" w:pos="9540"/>
        </w:tabs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F711A3" w:rsidRDefault="00F711A3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autoSpaceDE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711A3" w:rsidRDefault="00F711A3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жилого помещения по договору социального найма.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10" w:history="1">
        <w:r>
          <w:rPr>
            <w:rStyle w:val="a9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11" w:history="1">
        <w:r>
          <w:rPr>
            <w:rStyle w:val="a9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2" w:history="1">
        <w:r>
          <w:rPr>
            <w:rStyle w:val="a9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3" w:history="1">
        <w:r>
          <w:rPr>
            <w:rStyle w:val="a9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  <w:hyperlink r:id="rId14" w:history="1">
        <w:r>
          <w:rPr>
            <w:rStyle w:val="a9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№ 1347/285-IV-ОЗ «О предоставлении гражданам, проживающим на территории Оренбургской области, жилых помещений жилищного фонда Оренбургской области».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администрацию мцниципального образования Черкасский сельсовет Саракташского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наименование органа местного самоуправления муниципального образования и МФЦ, либо через федеральную государственную информационную систему «Единый портал государственных и муниципальных услуг (функций)» (далее - ЕПГУ) с заявлением о предоставлении муниципальной услуги малоимущие и другие категории граждан, определенные Жилищным кодексом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поставленные на учет в качестве нуждающихся в жилых помещениях (далее - заявитель).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6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Наименование муниципальной услуги: «Предоставление жилого помещения по договору социального найма».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Муниципальная услуга «Предоставление жилого помещения по договору социального найма» предоставляется администрацией Черкасского сельсовета Саракташского района Оренбургской области (далее – Уполномоченный орган).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>
        <w:rPr>
          <w:rFonts w:ascii="Times New Roman" w:hAnsi="Times New Roman" w:cs="Times New Roman"/>
          <w:sz w:val="28"/>
          <w:szCs w:val="28"/>
        </w:rPr>
        <w:t>8. Результатом предоставления муниципальной услуги является: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 w:history="1">
        <w:r>
          <w:rPr>
            <w:rStyle w:val="a9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 w:history="1">
        <w:r>
          <w:rPr>
            <w:rStyle w:val="a9"/>
            <w:sz w:val="28"/>
            <w:szCs w:val="28"/>
          </w:rPr>
          <w:t>договора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№5 к Административному регламенту);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 w:history="1">
        <w:r>
          <w:rPr>
            <w:rStyle w:val="a9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постановление администрации сельсовета.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муниципальной услуги фиксируется в информационной системе.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Заявителю в качестве результата предоставления муниципальной услуги обеспечивается по его выбору возможность получения: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накопители) с возможностью направления такого электронного документа в иные органы (организации).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25 рабочих дней;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ЕПГУ, составляет 25 рабочих дней.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>
        <w:rPr>
          <w:rFonts w:ascii="Times New Roman" w:hAnsi="Times New Roman" w:cs="Times New Roman"/>
          <w:sz w:val="28"/>
          <w:szCs w:val="28"/>
        </w:rPr>
        <w:tab/>
        <w:t>15.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>
        <w:rPr>
          <w:rFonts w:ascii="Times New Roman" w:hAnsi="Times New Roman" w:cs="Times New Roman"/>
          <w:sz w:val="28"/>
          <w:szCs w:val="28"/>
        </w:rPr>
        <w:t>16. Оснований для приостановления предоставления муниципальной услуги не предусмотрено.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органе, в МФЦ, на ЕПГУсоставляет 1 рабочий день.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требования к предоставлению муниципальной услуги,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в МФЦ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муниципальной услуги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Перечень информационных систем, используемых для предоставления муниципальной услуги: информационная система МФЦ, ЕПГУ.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Уполномоченным органом Соглашения о взаимодействии.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sig – для открепленной усиленной квалифицированной электронной подписи.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3"/>
      <w:bookmarkEnd w:id="4"/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Перечень вариантов предоставления муниципальной услуги: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исправление допущенных опечаток и (или) ошибок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28. Перечень административных процедур (действий) при предоставлении муниципальной услуги в электронной форме: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приведены в таблице 1 приложения № 6 к настоящему Административному регламенту.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F711A3" w:rsidRDefault="00F711A3">
      <w:pPr>
        <w:pStyle w:val="af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Максимальный срок предоставления муниципальной услуги – 25 рабочих дней.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Результатом предоставления муниципальной услуги является: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Вариант предоставления муниципальной услуги включает в себя выполнение следующих административных процедур: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 Заявитель вправе представить документы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5" w:anchor="P751" w:history="1">
        <w:r>
          <w:rPr>
            <w:rStyle w:val="a9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 выданное компетентными органами иностранного государства и его нотариально удостоверенный перевод на русский язык;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обязательство от заявителя и всех совершеннолетних членов семьи об освобождении жилого помещения, предоставленного по договору социального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найма, - в случае, если планируется освободить занимаемое жилое помещение после предоставления нового жилого помещения.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0"/>
      <w:bookmarkEnd w:id="5"/>
      <w:r>
        <w:rPr>
          <w:rFonts w:ascii="Times New Roman" w:hAnsi="Times New Roman" w:cs="Times New Roman"/>
          <w:sz w:val="28"/>
          <w:szCs w:val="28"/>
        </w:rPr>
        <w:t>35. Исчерпывающий перечень документов, необходимых в соответствии с 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справки, заключения и иные документы, выдаваемые организациями, входящими в государственную, муниципальную или частную систему здравоохранения (медицинское заключение, подтверждающее наличие тяжелой формы хронического заболевания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представителя заявителя.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подаче заявления посредством ЕПГУ - электронная подпись заявителя (его представителя);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3 к  настоящему Административному регламенту.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39.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Фонд пенсионного и социального страхования Российской Федерации: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 соответствия фамильно-именной группы, даты рождения, пола и СНИЛС;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Фонд пенсионного и социального страхования Российской Федерации: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Росреестр: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ФНС России: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МВД России: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Срок принятия решения о предоставлении (об отказе в предоставлении) муниципальной услуги составляет - _16__ рабочих дней с даты получения Уполномоченным органом всех сведений, необходимых для принятия решения.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Уполномоченный орган отказывает в предоставлении муниципальной услуги при наличии следующих оснований: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Результат предоставления муниципальной услуги предоставляется заявителю (его представителю)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–3  рабочих дня со дня принятия решения о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не может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Дубликат документа по результатам рассмотрения муниципальной услуги не предусмотрен.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исполнением ответственными должностными лицами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 Административногорегламента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должностных лиц органа, предоставляющего муниципальную услугу, за решения и действия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F711A3" w:rsidRDefault="00F711A3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F711A3" w:rsidRDefault="00F711A3">
      <w:pPr>
        <w:pStyle w:val="aff6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Информирование заявителей о порядке подачи и рассмотрения жалобы обеспечивается посредством размещения информации на стендах в местах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на официальном сайте Уполномоченного органа и на ЕПГУ.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Жалоба подается следующими способами: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«Интернет» в Уполномоченный орган либо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711A3" w:rsidRDefault="00F711A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711A3" w:rsidRDefault="00F711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1A3" w:rsidRDefault="00F711A3">
      <w:pPr>
        <w:pStyle w:val="ConsPlusNorma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19"/>
      <w:bookmarkEnd w:id="6"/>
      <w:r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о предоставлении жилого помещения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6" w:history="1">
        <w:r>
          <w:rPr>
            <w:rStyle w:val="a9"/>
            <w:rFonts w:ascii="Courier New" w:hAnsi="Courier New" w:cs="Courier New"/>
            <w:sz w:val="20"/>
            <w:szCs w:val="20"/>
          </w:rPr>
          <w:t>статьей 57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ФИО заявителя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1.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2.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3.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4.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F711A3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F711A3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 органа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власти,принявшего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7" w:name="P574"/>
      <w:bookmarkEnd w:id="7"/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N 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7" w:history="1">
        <w:r>
          <w:rPr>
            <w:rStyle w:val="a9"/>
            <w:rFonts w:ascii="Courier New" w:hAnsi="Courier New" w:cs="Courier New"/>
            <w:sz w:val="20"/>
            <w:szCs w:val="20"/>
          </w:rPr>
          <w:t>кодексом</w:t>
        </w:r>
      </w:hyperlink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711A3" w:rsidRDefault="00F711A3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85"/>
      <w:bookmarkEnd w:id="8"/>
      <w:r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Наименование уполномоченного органа местного самоуправления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Кому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sz w:val="20"/>
          <w:szCs w:val="20"/>
        </w:rPr>
        <w:t>(телефон и адрес электронной почты)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РЕШЕНИЕ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в предоставлении услуги «Предоставление жилого</w:t>
      </w:r>
    </w:p>
    <w:p w:rsidR="00F711A3" w:rsidRDefault="00F711A3">
      <w:pPr>
        <w:autoSpaceDE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по договору социального найма»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№ 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 результатам рассмотрения заявления от ___________________ № 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8" w:history="1">
        <w:r>
          <w:rPr>
            <w:rStyle w:val="a9"/>
            <w:rFonts w:ascii="Courier New" w:hAnsi="Courier New" w:cs="Courier New"/>
            <w:sz w:val="20"/>
            <w:szCs w:val="20"/>
          </w:rPr>
          <w:t>кодексом</w:t>
        </w:r>
      </w:hyperlink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предоставлении услуги: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F711A3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сотрудника органа власти,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711A3" w:rsidRDefault="00F711A3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Приложение 4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51"/>
      <w:bookmarkEnd w:id="9"/>
      <w:r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(наименование органа, уполномоченного для предоставления услуги)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Заявление о предоставлении жилого помещения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>по договору социального найма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1. Заявитель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(мобильный):_____________________________________________________________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3. Проживаю один </w:t>
      </w:r>
      <w:r w:rsidR="00713084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="00713084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4. Состою в браке </w:t>
      </w:r>
      <w:r w:rsidR="00713084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наименование: </w:t>
      </w:r>
      <w:r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5. Проживаю с родителями (родителями супруга)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</w:t>
      </w:r>
      <w:r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    </w:t>
      </w:r>
      <w:r>
        <w:rPr>
          <w:rFonts w:ascii="Courier New" w:hAnsi="Courier New" w:cs="Courier New"/>
          <w:sz w:val="20"/>
          <w:szCs w:val="20"/>
        </w:rPr>
        <w:t>6. Имеются дети </w:t>
      </w:r>
      <w:r w:rsidR="00713084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09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7" t="-262" r="-357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7. Имеются иные родственники, проживающие совместно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>дата рождения, СНИЛС)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Степень родства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Даю  свое согласие на получение, обработку и передачу моих персональных</w:t>
      </w:r>
    </w:p>
    <w:p w:rsidR="00F711A3" w:rsidRDefault="00F711A3">
      <w:pPr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20" w:history="1">
        <w:r>
          <w:rPr>
            <w:rStyle w:val="a9"/>
            <w:rFonts w:ascii="Courier New" w:hAnsi="Courier New" w:cs="Courier New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__________________, действующий от имени собственника жилого помещения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________________именуемый  в  дальнейшем  Наймодатель,  с  одной стороны,  и  гражданин(ка)______________________________________________________</w:t>
      </w:r>
    </w:p>
    <w:p w:rsidR="00F711A3" w:rsidRDefault="00F711A3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 основании решения о предоставлении жилого помещения от ______________№ _________ заключили настоящий договор о нижеследующем.</w:t>
      </w:r>
    </w:p>
    <w:p w:rsidR="00F711A3" w:rsidRDefault="00F711A3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комнат(ы)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 состояния,   а   также   санитарно-технического   и   иного   оборудования, находящегося в нем, указана в техническом паспорте жилого помещения.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 семьи:</w:t>
      </w:r>
    </w:p>
    <w:p w:rsidR="00F711A3" w:rsidRDefault="00F711A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F711A3" w:rsidRDefault="00F711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F711A3" w:rsidRDefault="00F711A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F711A3" w:rsidRDefault="00F711A3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F711A3" w:rsidRDefault="00F711A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21" w:history="1">
        <w:r>
          <w:rPr>
            <w:rStyle w:val="a9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2" w:history="1">
        <w:r>
          <w:rPr>
            <w:rStyle w:val="a9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3" w:history="1">
        <w:r>
          <w:rPr>
            <w:rStyle w:val="a9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4" w:history="1">
        <w:r>
          <w:rPr>
            <w:rStyle w:val="a9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осуществлять капитальный ремонт жилого помещения.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5" w:history="1">
        <w:r>
          <w:rPr>
            <w:rStyle w:val="a9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м) нести иные обязанности, предусмотренные законодательством Российской Федерации.</w:t>
      </w:r>
    </w:p>
    <w:p w:rsidR="00F711A3" w:rsidRDefault="00F711A3">
      <w:pPr>
        <w:autoSpaceDE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6" w:history="1">
        <w:r>
          <w:rPr>
            <w:rStyle w:val="a9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F711A3" w:rsidRPr="006A031E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F711A3" w:rsidRDefault="00F711A3">
      <w:pPr>
        <w:autoSpaceDE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F711A3" w:rsidRPr="006A031E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7" w:history="1">
        <w:r>
          <w:rPr>
            <w:rStyle w:val="a9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711A3" w:rsidRDefault="00F711A3">
      <w:pPr>
        <w:autoSpaceDE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711A3" w:rsidRDefault="00F711A3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F711A3">
        <w:tc>
          <w:tcPr>
            <w:tcW w:w="1898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Наймодатель</w:t>
            </w:r>
          </w:p>
        </w:tc>
        <w:tc>
          <w:tcPr>
            <w:tcW w:w="4459" w:type="dxa"/>
            <w:gridSpan w:val="2"/>
            <w:vMerge w:val="restart"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9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1898" w:type="dxa"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1898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1A3">
        <w:tc>
          <w:tcPr>
            <w:tcW w:w="50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F711A3" w:rsidRDefault="00F711A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F711A3" w:rsidRDefault="00F71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ageBreakBefore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711A3" w:rsidRDefault="00F711A3">
      <w:pPr>
        <w:pStyle w:val="ConsPlusNormal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711A3" w:rsidRDefault="00F711A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711A3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Предоставление жилого помещения по договору социального найма</w:t>
            </w:r>
          </w:p>
          <w:p w:rsidR="00F711A3" w:rsidRDefault="00F711A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A3"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711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F711A3" w:rsidRDefault="00F711A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варианта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711A3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both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  </w:t>
            </w:r>
          </w:p>
        </w:tc>
      </w:tr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F711A3"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F711A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1A3" w:rsidRDefault="00F711A3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F711A3" w:rsidRDefault="00F711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A3" w:rsidRDefault="00F71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1A3" w:rsidRDefault="00F711A3">
      <w:pPr>
        <w:autoSpaceDE w:val="0"/>
        <w:spacing w:after="0" w:line="240" w:lineRule="auto"/>
        <w:ind w:firstLine="567"/>
        <w:jc w:val="both"/>
      </w:pPr>
    </w:p>
    <w:sectPr w:rsidR="00F711A3">
      <w:headerReference w:type="default" r:id="rId28"/>
      <w:headerReference w:type="first" r:id="rId29"/>
      <w:pgSz w:w="11906" w:h="16838"/>
      <w:pgMar w:top="1134" w:right="709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1E" w:rsidRDefault="0013221E">
      <w:pPr>
        <w:spacing w:after="0" w:line="240" w:lineRule="auto"/>
      </w:pPr>
      <w:r>
        <w:separator/>
      </w:r>
    </w:p>
  </w:endnote>
  <w:endnote w:type="continuationSeparator" w:id="0">
    <w:p w:rsidR="0013221E" w:rsidRDefault="0013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1E" w:rsidRDefault="0013221E">
      <w:pPr>
        <w:spacing w:after="0" w:line="240" w:lineRule="auto"/>
      </w:pPr>
      <w:r>
        <w:separator/>
      </w:r>
    </w:p>
  </w:footnote>
  <w:footnote w:type="continuationSeparator" w:id="0">
    <w:p w:rsidR="0013221E" w:rsidRDefault="0013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A3" w:rsidRDefault="00F711A3">
    <w:pPr>
      <w:pStyle w:val="af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1A3" w:rsidRDefault="00F711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1E"/>
    <w:rsid w:val="0013221E"/>
    <w:rsid w:val="006A031E"/>
    <w:rsid w:val="00713084"/>
    <w:rsid w:val="00EA1B72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BAF83C6-A266-4264-B4F2-E4F2DBB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0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8"/>
      <w:szCs w:val="28"/>
      <w:lang w:val="ru-RU" w:bidi="ar-SA"/>
    </w:rPr>
  </w:style>
  <w:style w:type="character" w:customStyle="1" w:styleId="WW8Num5z1">
    <w:name w:val="WW8Num5z1"/>
    <w:rPr>
      <w:rFonts w:hint="default"/>
      <w:lang w:val="ru-RU" w:bidi="ar-SA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4z1">
    <w:name w:val="WW8Num4z1"/>
    <w:rPr>
      <w:rFonts w:hint="default"/>
      <w:i w:val="0"/>
      <w:iCs w:val="0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Pr>
      <w:rFonts w:hint="default"/>
      <w:lang w:val="ru-RU" w:bidi="ar-SA"/>
    </w:rPr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Pr>
      <w:rFonts w:hint="default"/>
      <w:lang w:val="ru-RU" w:bidi="ar-SA"/>
    </w:rPr>
  </w:style>
  <w:style w:type="character" w:customStyle="1" w:styleId="WW8Num36z0">
    <w:name w:val="WW8Num36z0"/>
    <w:rPr>
      <w:rFonts w:ascii="Wingdings" w:hAnsi="Wingdings" w:cs="Wingdings" w:hint="default"/>
      <w:sz w:val="20"/>
    </w:rPr>
  </w:style>
  <w:style w:type="character" w:customStyle="1" w:styleId="WW8NumSt33z0">
    <w:name w:val="WW8NumSt33z0"/>
    <w:rPr>
      <w:rFonts w:ascii="Wingdings" w:hAnsi="Wingdings" w:cs="Wingdings" w:hint="default"/>
      <w:sz w:val="20"/>
    </w:rPr>
  </w:style>
  <w:style w:type="character" w:customStyle="1" w:styleId="WW8NumSt34z0">
    <w:name w:val="WW8NumSt34z0"/>
    <w:rPr>
      <w:rFonts w:ascii="Wingdings" w:hAnsi="Wingdings" w:cs="Wingdings" w:hint="default"/>
      <w:sz w:val="20"/>
    </w:rPr>
  </w:style>
  <w:style w:type="character" w:customStyle="1" w:styleId="WW8NumSt35z0">
    <w:name w:val="WW8NumSt35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lang w:val="x-none"/>
    </w:rPr>
  </w:style>
  <w:style w:type="character" w:customStyle="1" w:styleId="21">
    <w:name w:val="Заголовок 2 Знак"/>
    <w:basedOn w:val="10"/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character" w:customStyle="1" w:styleId="31">
    <w:name w:val="Заголовок 3 Знак"/>
    <w:basedOn w:val="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eastAsia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10"/>
    <w:rPr>
      <w:rFonts w:ascii="Times New Roman" w:hAnsi="Times New Roman" w:cs="Times New Roman"/>
      <w:b/>
      <w:bCs/>
      <w:lang w:val="x-none" w:eastAsia="zh-CN"/>
    </w:rPr>
  </w:style>
  <w:style w:type="character" w:customStyle="1" w:styleId="a7">
    <w:name w:val="Нижний колонтитул Знак"/>
    <w:basedOn w:val="10"/>
    <w:rPr>
      <w:lang w:val="x-none"/>
    </w:rPr>
  </w:style>
  <w:style w:type="character" w:styleId="a8">
    <w:name w:val="page number"/>
    <w:rPr>
      <w:rFonts w:cs="Times New Roman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Pr>
      <w:rFonts w:ascii="Times New Roman" w:hAnsi="Times New Roman" w:cs="Times New Roman"/>
      <w:sz w:val="24"/>
      <w:szCs w:val="24"/>
      <w:lang w:val="x-none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Pr>
      <w:rFonts w:ascii="Times New Roman" w:hAnsi="Times New Roman" w:cs="Times New Roman"/>
      <w:lang w:val="x-none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2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d">
    <w:name w:val="Emphasis"/>
    <w:qFormat/>
    <w:rPr>
      <w:i/>
      <w:iCs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e">
    <w:name w:val="Strong"/>
    <w:qFormat/>
    <w:rPr>
      <w:b/>
      <w:bCs/>
      <w:color w:val="000000"/>
    </w:rPr>
  </w:style>
  <w:style w:type="character" w:customStyle="1" w:styleId="af">
    <w:name w:val="Основной текст_"/>
    <w:basedOn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Pr>
      <w:rFonts w:eastAsia="Times New Roman"/>
      <w:lang w:val="x-none"/>
    </w:rPr>
  </w:style>
  <w:style w:type="character" w:customStyle="1" w:styleId="docdata">
    <w:name w:val="docdata"/>
    <w:basedOn w:val="10"/>
  </w:style>
  <w:style w:type="character" w:customStyle="1" w:styleId="23">
    <w:name w:val="Основной текст с отступом 2 Знак"/>
    <w:basedOn w:val="10"/>
    <w:rPr>
      <w:sz w:val="22"/>
      <w:szCs w:val="22"/>
    </w:rPr>
  </w:style>
  <w:style w:type="character" w:customStyle="1" w:styleId="af1">
    <w:name w:val="Название Знак"/>
    <w:basedOn w:val="1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Pr>
      <w:color w:val="106BBE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FontStyle60">
    <w:name w:val="Font Style60"/>
    <w:basedOn w:val="1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Pr>
      <w:b/>
      <w:bCs/>
      <w:color w:val="26282F"/>
    </w:rPr>
  </w:style>
  <w:style w:type="character" w:customStyle="1" w:styleId="HTML">
    <w:name w:val="Стандартный HTML Знак"/>
    <w:basedOn w:val="20"/>
    <w:rPr>
      <w:rFonts w:ascii="Courier New" w:hAnsi="Courier New" w:cs="Courier New"/>
      <w:lang w:val="x-none"/>
    </w:rPr>
  </w:style>
  <w:style w:type="character" w:customStyle="1" w:styleId="18">
    <w:name w:val="Знак сноски1"/>
    <w:rPr>
      <w:vertAlign w:val="superscript"/>
    </w:rPr>
  </w:style>
  <w:style w:type="character" w:customStyle="1" w:styleId="Heading1Char">
    <w:name w:val="Heading 1 Char"/>
    <w:basedOn w:val="20"/>
    <w:rPr>
      <w:rFonts w:ascii="Cambria" w:hAnsi="Cambria" w:cs="Times New Roman"/>
      <w:b/>
      <w:bCs/>
      <w:kern w:val="2"/>
      <w:sz w:val="32"/>
      <w:szCs w:val="32"/>
      <w:lang w:val="ru-RU"/>
    </w:rPr>
  </w:style>
  <w:style w:type="character" w:customStyle="1" w:styleId="24">
    <w:name w:val="Знак сноски2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paragraph" w:customStyle="1" w:styleId="Heading">
    <w:name w:val="Heading"/>
    <w:basedOn w:val="a"/>
    <w:next w:val="a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styleId="af6">
    <w:name w:val="List"/>
    <w:basedOn w:val="af5"/>
    <w:rPr>
      <w:rFonts w:cs="Nirmala UI"/>
    </w:r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rPr>
      <w:rFonts w:cs="Times New Roman"/>
    </w:rPr>
  </w:style>
  <w:style w:type="paragraph" w:styleId="af9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a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 w:val="x-none"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 w:val="x-none"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 w:val="x-none"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 w:val="x-none"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b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endnote text"/>
    <w:basedOn w:val="a"/>
    <w:pPr>
      <w:spacing w:after="0" w:line="240" w:lineRule="auto"/>
    </w:pPr>
    <w:rPr>
      <w:rFonts w:eastAsia="Times New Roman"/>
      <w:sz w:val="20"/>
      <w:szCs w:val="20"/>
      <w:lang w:val="x-none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11">
    <w:name w:val="Style11"/>
    <w:basedOn w:val="a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aff6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7">
    <w:name w:val="Таблицы (моноширинный)"/>
    <w:basedOn w:val="a"/>
    <w:next w:val="a"/>
    <w:pPr>
      <w:widowControl w:val="0"/>
      <w:suppressAutoHyphens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8" Type="http://schemas.openxmlformats.org/officeDocument/2006/relationships/hyperlink" Target="consultantplus://offline/ref=E5174591E278872C992A2D7F68C45B569CAB809FF39731AB3E10BB8FFAEDED3BEAF76A48B4AE1B0541CC25A7845EL1H" TargetMode="External"/><Relationship Id="rId26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79236A0A499722DAF4A88C5EBAF551A20B8289076EC3169F2250A300595CD10C56A990E5BAC366B6E690F361S2k5E" TargetMode="External"/><Relationship Id="rId17" Type="http://schemas.openxmlformats.org/officeDocument/2006/relationships/hyperlink" Target="consultantplus://offline/ref=94717AEF4018FBC54F3DF67D3384C2E179784DD72362EE32544277844A4A2B0381C27C241BCDE1EE0C7E504EBFsDK3H" TargetMode="External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0" Type="http://schemas.openxmlformats.org/officeDocument/2006/relationships/hyperlink" Target="consultantplus://offline/ref=E9ABEF14986818286088198A8A0AAAC1F0CEE5A0F47027104FE6950ADB32CA4F55C86D5125180EE47685B0F500c5MBH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A88C5EBAF551A20B8288076FC3169F2250A300595CD10C56A990E5BAC366B6E690F361S2k5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../../D:%5CUsers%5Custyzhaninova-ia%5CDesktop%5C%D0%98%D1%80%D0%B8%D0%BD%D0%B0%5C%D0%90%D0%B4%D0%BC%D0%B8%D0%BD%20%D1%80%D0%B5%D0%B3%D0%BB%D0%B0%D0%BC%D0%B5%D0%BD%D1%82%D1%8B%5C%D0%BC%D1%83%D0%BD%D0%B8%D1%86%D0%B8%D0%BF%D0%B0%D0%BB%D1%8C%D0%BD%D1%8B%D0%B5%20%D1%83%D1%81%D0%BB%D1%83%D0%B3%D0%B8%5C%D0%A2%D0%90%D0%A0%20%D0%BF%D1%80%D0%B5%D0%B4%D0%BE%D1%81%D1%82%D0%B0%D0%B2%D0%BB%D0%B5%D0%BD%D0%B8%D0%B5%20%D0%B6%D0%B8%D0%BB%D0%BE%D0%B3%D0%BE%20%D0%BF%D0%BE%D0%BC%D0%B5%D1%89%D0%B5%D0%BD%D0%B8%D1%8F.docx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979236A0A499722DAF4A88C5EBAF551A40084840B399414CE775EA6080906C1081FFC9BFBBDDF79B6F890SFk1E" TargetMode="External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8979236A0A499722DAF4B68148D6A855A603DD8C016ECE43C17356F45F095A845E16F7C9B4F8886AB4FE8CF26139C95260S6k7E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hyperlink" Target="consultantplus://offline/ref=6EEF839B848F3D4042444710B2C62BC3891A4FDE2CBE98E9B8AE5D98E4141C5C64F83EAB56B6F36036C889793Fo5R7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9924</Words>
  <Characters>56568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66360</CharactersWithSpaces>
  <SharedDoc>false</SharedDoc>
  <HLinks>
    <vt:vector size="120" baseType="variant">
      <vt:variant>
        <vt:i4>5374046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5374046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consultantplus://offline/ref=6EEF839B848F3D4042444710B2C62BC3891A4FDE2CBE98E9B8AE5D98E4141C5C64F83EAB56B6F36036C889793Fo5R7H</vt:lpwstr>
      </vt:variant>
      <vt:variant>
        <vt:lpwstr/>
      </vt:variant>
      <vt:variant>
        <vt:i4>3604531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consultantplus://offline/ref=6EEF839B848F3D4042444710B2C62BC38E1142DD26BF98E9B8AE5D98E4141C5C76F866A756B0ED6034DDDF287900BFE07956963AE1CA5F4Eo4R3H</vt:lpwstr>
      </vt:variant>
      <vt:variant>
        <vt:lpwstr/>
      </vt:variant>
      <vt:variant>
        <vt:i4>4194317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consultantplus://offline/ref=E9ABEF14986818286088198A8A0AAAC1F0CEE5A0F47027104FE6950ADB32CA4F55C86D5125180EE47685B0F500c5MBH</vt:lpwstr>
      </vt:variant>
      <vt:variant>
        <vt:lpwstr/>
      </vt:variant>
      <vt:variant>
        <vt:i4>4784208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consultantplus://offline/ref=E5174591E278872C992A2D7F68C45B569CAB809FF39731AB3E10BB8FFAEDED3BEAF76A48B4AE1B0541CC25A7845EL1H</vt:lpwstr>
      </vt:variant>
      <vt:variant>
        <vt:lpwstr/>
      </vt:variant>
      <vt:variant>
        <vt:i4>5570652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consultantplus://offline/ref=94717AEF4018FBC54F3DF67D3384C2E179784DD72362EE32544277844A4A2B0381C27C241BCDE1EE0C7E504EBFsDK3H</vt:lpwstr>
      </vt:variant>
      <vt:variant>
        <vt:lpwstr/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consultantplus://offline/ref=581EA3F3CFC7730E537A96A376446B28F00AF32E855B8F2425A5A7224AB7792173C32AB0ECA52ED700D138F56B6D05DBAB0E261FFB7AC692f2JCH</vt:lpwstr>
      </vt:variant>
      <vt:variant>
        <vt:lpwstr/>
      </vt:variant>
      <vt:variant>
        <vt:i4>3671040</vt:i4>
      </vt:variant>
      <vt:variant>
        <vt:i4>24</vt:i4>
      </vt:variant>
      <vt:variant>
        <vt:i4>0</vt:i4>
      </vt:variant>
      <vt:variant>
        <vt:i4>5</vt:i4>
      </vt:variant>
      <vt:variant>
        <vt:lpwstr>D:\Users\ustyzhaninova-ia\Desktop\Ирина\Админ регламенты\муниципальные услуги\ТАР предоставление жилого помещения.docx</vt:lpwstr>
      </vt:variant>
      <vt:variant>
        <vt:lpwstr>P751</vt:lpwstr>
      </vt:variant>
      <vt:variant>
        <vt:i4>196680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P685</vt:lpwstr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P574</vt:lpwstr>
      </vt:variant>
      <vt:variant>
        <vt:i4>786497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P519</vt:lpwstr>
      </vt:variant>
      <vt:variant>
        <vt:i4>393231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consultantplus://offline/ref=8979236A0A499722DAF4B68148D6A855A603DD8C016ECE43C17356F45F095A845E16F7C9B4F8886AB4FE8CF26139C95260S6k7E</vt:lpwstr>
      </vt:variant>
      <vt:variant>
        <vt:lpwstr/>
      </vt:variant>
      <vt:variant>
        <vt:i4>7209065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consultantplus://offline/ref=8979236A0A499722DAF4A88C5EBAF551A2098189066BC3169F2250A300595CD11E56F19CE5BCDD6EB0F3C6A22772C652647BD72B49992E16S5kBE</vt:lpwstr>
      </vt:variant>
      <vt:variant>
        <vt:lpwstr/>
      </vt:variant>
      <vt:variant>
        <vt:i4>852056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consultantplus://offline/ref=8979236A0A499722DAF4A88C5EBAF551A20B8289076EC3169F2250A300595CD10C56A990E5BAC366B6E690F361S2k5E</vt:lpwstr>
      </vt:variant>
      <vt:variant>
        <vt:lpwstr/>
      </vt:variant>
      <vt:variant>
        <vt:i4>852058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consultantplus://offline/ref=8979236A0A499722DAF4A88C5EBAF551A20B8288076FC3169F2250A300595CD10C56A990E5BAC366B6E690F361S2k5E</vt:lpwstr>
      </vt:variant>
      <vt:variant>
        <vt:lpwstr/>
      </vt:variant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consultantplus://offline/ref=8979236A0A499722DAF4A88C5EBAF551A40084840B399414CE775EA6080906C1081FFC9BFBBDDF79B6F890SFk1E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2023-05-30T09:25:00Z</cp:lastPrinted>
  <dcterms:created xsi:type="dcterms:W3CDTF">2024-10-10T06:09:00Z</dcterms:created>
  <dcterms:modified xsi:type="dcterms:W3CDTF">2024-10-10T06:09:00Z</dcterms:modified>
</cp:coreProperties>
</file>