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64257D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64257D" w:rsidRDefault="0064257D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64257D" w:rsidRDefault="00090D13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76200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64257D" w:rsidRDefault="0064257D">
            <w:pPr>
              <w:widowControl w:val="0"/>
              <w:spacing w:after="0" w:line="240" w:lineRule="auto"/>
              <w:ind w:right="-14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64257D" w:rsidRDefault="0064257D">
      <w:pPr>
        <w:keepNext/>
        <w:spacing w:before="240"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64257D" w:rsidRDefault="0064257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16"/>
          <w:szCs w:val="16"/>
        </w:rPr>
      </w:pPr>
    </w:p>
    <w:p w:rsidR="0064257D" w:rsidRDefault="00090D13">
      <w:pPr>
        <w:spacing w:line="240" w:lineRule="auto"/>
        <w:jc w:val="center"/>
        <w:rPr>
          <w:rFonts w:ascii="Tahoma" w:hAnsi="Tahoma" w:cs="Tahoma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-267970</wp:posOffset>
            </wp:positionH>
            <wp:positionV relativeFrom="paragraph">
              <wp:posOffset>246380</wp:posOffset>
            </wp:positionV>
            <wp:extent cx="2923540" cy="359410"/>
            <wp:effectExtent l="0" t="0" r="0" b="254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57D">
        <w:rPr>
          <w:rFonts w:ascii="Times New Roman" w:hAnsi="Times New Roman"/>
          <w:b/>
          <w:sz w:val="32"/>
          <w:szCs w:val="32"/>
          <w:u w:val="single"/>
        </w:rPr>
        <w:t>______________П О С Т А Н О В Л Е Н И Е_______________</w:t>
      </w:r>
    </w:p>
    <w:p w:rsidR="0064257D" w:rsidRDefault="0064257D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6"/>
        </w:rPr>
        <w:t xml:space="preserve">  </w:t>
      </w:r>
    </w:p>
    <w:p w:rsidR="0064257D" w:rsidRDefault="0064257D">
      <w:pPr>
        <w:spacing w:after="0" w:line="240" w:lineRule="auto"/>
        <w:ind w:right="-7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64257D" w:rsidRDefault="0064257D">
      <w:pPr>
        <w:spacing w:after="0" w:line="240" w:lineRule="auto"/>
        <w:ind w:right="-74"/>
        <w:jc w:val="center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создании единой комиссии по осуществлению закупок товаров,</w:t>
      </w:r>
    </w:p>
    <w:p w:rsidR="0064257D" w:rsidRDefault="0064257D">
      <w:pPr>
        <w:spacing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работ, услуг для муниципальных нужд</w:t>
      </w:r>
    </w:p>
    <w:p w:rsidR="0064257D" w:rsidRDefault="0064257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257D" w:rsidRDefault="006425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Руководствуясь статьями 17 и 54 Федерального закона от 06.10.2003                 № 131-ФЗ «Об общих принципах организации местного самоуправления в Российской Федерации», статьей 39 Федерального закона от 05.04.2013                  № 44-ФЗ «О контрактной системе в сфере закупок товаров, работ, услуг для обеспечения государственных и муниципальных нужд», в целях  организации работы, связанной с размещением заказов на поставки товаров, выполнение работ и оказание услуг для нужд  муниципального образования Черкасский сельсовет Саракташского района Оренбургской области, эффективного использования средств бюджета муниципального образования Черкасский сельсовет Саракташского района Оренбургской области:</w:t>
      </w:r>
    </w:p>
    <w:p w:rsidR="0064257D" w:rsidRDefault="0064257D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Утвердить состав единой комиссии по осуществлению закупок товаров, работ, услуг для обеспечения муниципальных нужд согласно приложению №1.</w:t>
      </w:r>
    </w:p>
    <w:p w:rsidR="0064257D" w:rsidRDefault="0064257D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Возложить на единую комиссию функции и полномочия, предусмотренные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4257D" w:rsidRDefault="0064257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Утвердить Положение о Единой комиссии администрации муниципального образования Черкасский сельсовет Саракташского района Оренбургской области по осуществлению закупок товаров, работ, услуг для обеспечения муниципальных нужд согласно приложению № 2 к настоящему постановлению.</w:t>
      </w:r>
    </w:p>
    <w:p w:rsidR="0064257D" w:rsidRDefault="0064257D">
      <w:pPr>
        <w:tabs>
          <w:tab w:val="left" w:pos="6521"/>
        </w:tabs>
        <w:spacing w:before="24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Черкасский сельсовет Саракташского района Оренбургской области </w:t>
      </w:r>
      <w:r>
        <w:rPr>
          <w:rFonts w:ascii="Times New Roman" w:hAnsi="Times New Roman"/>
          <w:color w:val="000000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64257D" w:rsidRDefault="0064257D">
      <w:pPr>
        <w:spacing w:before="24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5. Контроль за исполнением настоящего постановления оставляю за собой.</w:t>
      </w:r>
    </w:p>
    <w:p w:rsidR="0064257D" w:rsidRDefault="00090D13">
      <w:pPr>
        <w:spacing w:before="240" w:after="0" w:line="240" w:lineRule="auto"/>
        <w:ind w:left="851" w:right="70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2565400</wp:posOffset>
            </wp:positionH>
            <wp:positionV relativeFrom="page">
              <wp:posOffset>1371600</wp:posOffset>
            </wp:positionV>
            <wp:extent cx="2876550" cy="10795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57D" w:rsidRDefault="0064257D">
      <w:pPr>
        <w:spacing w:after="0" w:line="240" w:lineRule="auto"/>
        <w:ind w:left="851" w:right="707"/>
        <w:jc w:val="center"/>
        <w:rPr>
          <w:rFonts w:ascii="Times New Roman" w:hAnsi="Times New Roman"/>
          <w:sz w:val="28"/>
          <w:szCs w:val="28"/>
        </w:rPr>
      </w:pPr>
    </w:p>
    <w:p w:rsidR="0064257D" w:rsidRDefault="0064257D">
      <w:pPr>
        <w:pStyle w:val="NoSpacing"/>
        <w:spacing w:line="276" w:lineRule="auto"/>
        <w:jc w:val="both"/>
        <w:rPr>
          <w:rFonts w:ascii="Tahoma" w:hAnsi="Tahoma" w:cs="Tahoma"/>
          <w:sz w:val="16"/>
        </w:rPr>
      </w:pPr>
      <w:r>
        <w:rPr>
          <w:rFonts w:ascii="Times New Roman" w:hAnsi="Times New Roman"/>
          <w:sz w:val="28"/>
          <w:szCs w:val="28"/>
        </w:rPr>
        <w:t xml:space="preserve">Главы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Т.В. Кучугурова.</w:t>
      </w:r>
    </w:p>
    <w:p w:rsidR="0064257D" w:rsidRDefault="0064257D">
      <w:pPr>
        <w:spacing w:after="0"/>
        <w:ind w:right="-74"/>
        <w:jc w:val="center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sz w:val="16"/>
        </w:rPr>
        <w:t xml:space="preserve">  </w:t>
      </w:r>
    </w:p>
    <w:p w:rsidR="0064257D" w:rsidRDefault="0064257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Разослано: администрации района, прокуратуре района, членам комиссии, информационный бюллетень, сайт сельсовета, в дело.</w:t>
      </w: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pStyle w:val="PlainText"/>
        <w:spacing w:line="276" w:lineRule="auto"/>
        <w:jc w:val="both"/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Черкасский сельсовет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11.07.2024 № 102-п</w:t>
      </w:r>
    </w:p>
    <w:p w:rsidR="0064257D" w:rsidRDefault="0064257D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Состав единой комиссии</w:t>
      </w: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размещению заказов на поставку товаров, выполнение работ и оказание услуг для муниципальных нужд муниципального образования Черкасский сельсовет Саракташского района Оренбургской области</w:t>
      </w: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Кучугурова Татьяна Васильевна  - председатель комиссии, глава муниципального образования Черкасский сельсовет Саракташского района Оренбургской области;</w:t>
      </w: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Стрельникова Екатерина Сергеевна - секретарь комиссии, специалист 1 категории администрации муниципального образования Черкасский сельсовет Саракташского района Оренбургской области;</w:t>
      </w: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Члены комиссии: </w:t>
      </w: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Бессарабов Александр Сергеевич – заместитель главы администрации муниципального образования Саракташский района по управлению муниципальным имуществом (по согласованию).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Черкасский сельсовет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64257D" w:rsidRDefault="0064257D">
      <w:pPr>
        <w:spacing w:after="0" w:line="240" w:lineRule="auto"/>
        <w:ind w:left="482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11.07.2024 № 102-п</w:t>
      </w:r>
    </w:p>
    <w:p w:rsidR="0064257D" w:rsidRDefault="00642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Положение</w:t>
      </w: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Единой комиссии по осуществлению закупок для нужд администрации муниципального образования Черкасский сельсовет </w:t>
      </w: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Саракташского района Оренбургской области</w:t>
      </w: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Общие положения</w:t>
      </w: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1.1. Настоящее положение определяет полномочия, функции и порядок деятельности Единой комиссии по осуществлению закупок для нужд администрации муниципального образования Черкасский сельсовет Саракташского района Оренбургской области (далее – Заказчик) путем проведения конкурентных процедур.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 Единая комиссия по осуществлению закупок для нужд администрации муниципального образования Черкасский сельсовет Саракташского района Оренбургской области (далее - Единая комиссия) в своей деятельности руководствуется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Бюджетным кодексом Российской Федерации, Гражданским кодексом Российской Федерации, Федеральным законом от 26.07.2006 № 135-ФЗ «О защите конкуренции», иными действующими нормативными правовыми актами Российской Федерации и настоящим положением.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1.3. Единая комиссия уполномочена на определение поставщиков (подрядчиков, исполнителей) с применением всех видов конкурентных процедур.</w:t>
      </w: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Функции Единой комиссии</w:t>
      </w: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2.1. Функциями Единой комиссии являются: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2.1.1. Проверка соответствия участников закупки требованиям, установленным Заказчиком.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2.1.2. Принятие решения о допуске либо отклонении заявок участников закупки.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2.1.3. Рассмотрение, оценка заявок на участие в определении поставщика (подрядчика, исполнителя). 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2.1.4. Определение победителя определения поставщика (подрядчика, исполнителя). </w:t>
      </w: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Порядок создания и работы Единой комиссии</w:t>
      </w: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3.1. Единая комиссия является коллегиальным органом Заказчика, действующим на постоянной основе. Персональный состав Единой комиссии, ее председатель, секретарь и члены Единой комиссии утверждаются Заказчиком.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3.2. Заказчик формирует Единую комиссию преимущественно из лиц, прошедших профессиональную переподготовку или повышение квалификации в сфере закупок.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3.3. Членами Единой комиссии не могут быть:</w:t>
      </w:r>
    </w:p>
    <w:p w:rsidR="0064257D" w:rsidRDefault="006425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64257D" w:rsidRDefault="006425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«О противодействии коррупции»;</w:t>
      </w:r>
    </w:p>
    <w:p w:rsidR="0064257D" w:rsidRDefault="006425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4257D" w:rsidRDefault="006425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случае выявления в составе Единой комиссии указанных лиц Заказчик незамедлительно заменяет их другими лицами, которые соответствуют требованиям, предъявляемым к членам Единой комиссии.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Член Единой комиссии, обнаруживший в процессе работы Единой комиссии обстоятельства, предусмотренные частью 6 ст. 39.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должен незамедлительно сообщить об этом председателю Единой комиссии, который в таком случае обязан донести до руководителя Заказчика информацию о необходимости замены члена Единой комиссии.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3.4. Единая комиссия выполняет возложенные на нее функции посредством проведения заседаний. Единая комиссия правомочна осуществлять свои функции, если в заседании участвует не менее чем пятьдесят процентов общего числа ее членов. Члены комиссии должны быть своевременно уведомлены председателем Единой комиссии о месте (при необходимости), дате и времени проведения заседания.  Делегирование членами Единой комиссии своих полномочий иным лицам не допускаются.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3.5. Порядок действий Единой комиссии в рамках конкретной процедуры определения поставщика (подрядчика, исполнителя) устанавливаются в зависимости от способа, формы процедуры.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3.6. Единую комиссию возглавляет председатель Единой комиссии.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Единой комиссии выполняет следующие функции: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осуществляет общее руководство работой Единой комиссии;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объявляет заседание Единой комиссии правомочным или неправомочным из-за отсутствия кворума;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ведет заседание Единой комиссии;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определяет порядок рассмотрения обсуждаемых вопросов;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выносит на обсуждение вопрос о привлечении к работе Единой комиссии экспертов в случаях, предусмотренных Законом о контрактной системе.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3.7. Секретарь Единой комиссии выполняет следующие функции: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осуществляет подготовку заседаний Единой комиссии, в том числе сбор и оформление необходимых сведений;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информирует членов Единой комиссии по всем вопросам, относящимся к их функциям.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3.8. Решение Единой комиссии оформляется протоколом, который подписывается всеми членами Единой комиссии, которые участвовали в заседании.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3.9. Решение Единой комиссии, принятое в нарушение требований Закона о контрактной системе,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Права и обязанности членов Единой комиссии</w:t>
      </w: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4.1. Члены Единой комиссии имеют право: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знакомиться со всеми представленными на рассмотрение Единой комиссии документами и материалами;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участвовать в заседании с использованием систем видео-конференц-связи с соблюдением требований законодательства РФ о защите гостайны;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выступать по вопросам повестки дня на заседании Единой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обращаться к председателю Единой комиссии с предложениями, касающимися организации работы Единой комиссии.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4.2. Члены Комиссии обязаны: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соблюдать законодательство Российской Федерации;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подписывать (в установленных Законом о контрактной системе случаях - усиленными квалифицированными электронными подписями) протоколы, формируемые в ходе определения поставщика (подрядчика, исполнителя);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принимать решения по вопросам, относящимся к компетенции Единой комиссии;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незамедлительно сообщать Заказчику о фактах, препятствующих участию в работе Единой комиссии;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победителя.</w:t>
      </w: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5. Ответственность членов Единой комиссии</w:t>
      </w:r>
    </w:p>
    <w:p w:rsidR="0064257D" w:rsidRDefault="0064257D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5.1. Члены Единой комиссии несут персональную ответственность за соблюдение требований, установленных Законом о контрактной системе и подзаконных нормативных правовых актов. </w:t>
      </w:r>
    </w:p>
    <w:p w:rsidR="0064257D" w:rsidRDefault="0064257D">
      <w:pPr>
        <w:tabs>
          <w:tab w:val="left" w:pos="552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>5.2. В случае, если члену Единой комиссии станет известно о нарушении другим членом Единой комиссии Закона о контрактной системе, иных нормативных правовых актов Российской Федерации и настоящего Положения, он доложен письменно сообщить об этом председателю Единой комиссии и (или) Заказчику в течение одного дня с момента, когда он узнал о таком нарушении.</w:t>
      </w:r>
    </w:p>
    <w:p w:rsidR="00141FB9" w:rsidRDefault="00141FB9">
      <w:pPr>
        <w:spacing w:after="0" w:line="240" w:lineRule="auto"/>
        <w:jc w:val="center"/>
      </w:pPr>
    </w:p>
    <w:sectPr w:rsidR="00141FB9">
      <w:headerReference w:type="even" r:id="rId10"/>
      <w:headerReference w:type="default" r:id="rId11"/>
      <w:headerReference w:type="first" r:id="rId12"/>
      <w:pgSz w:w="11906" w:h="16838"/>
      <w:pgMar w:top="899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88" w:rsidRDefault="00E84C88">
      <w:pPr>
        <w:spacing w:after="0" w:line="240" w:lineRule="auto"/>
      </w:pPr>
      <w:r>
        <w:separator/>
      </w:r>
    </w:p>
  </w:endnote>
  <w:endnote w:type="continuationSeparator" w:id="0">
    <w:p w:rsidR="00E84C88" w:rsidRDefault="00E8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Lucida Console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Lucida Console"/>
    <w:charset w:val="00"/>
    <w:family w:val="auto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88" w:rsidRDefault="00E84C88">
      <w:pPr>
        <w:spacing w:after="0" w:line="240" w:lineRule="auto"/>
      </w:pPr>
      <w:r>
        <w:separator/>
      </w:r>
    </w:p>
  </w:footnote>
  <w:footnote w:type="continuationSeparator" w:id="0">
    <w:p w:rsidR="00E84C88" w:rsidRDefault="00E8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57D" w:rsidRDefault="00090D13">
    <w:pPr>
      <w:pStyle w:val="a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3970"/>
              <wp:effectExtent l="0" t="635" r="508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57D" w:rsidRDefault="0064257D">
                          <w:pPr>
                            <w:pStyle w:val="af5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0.1pt;margin-top:.05pt;width:1.1pt;height:1.1pt;z-index: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" o:allowincell="f" stroked="f">
              <v:fill opacity="0"/>
              <v:textbox inset="0,0,0,0">
                <w:txbxContent>
                  <w:p w:rsidR="0064257D" w:rsidRDefault="0064257D">
                    <w:pPr>
                      <w:pStyle w:val="af5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57D" w:rsidRDefault="00090D13">
    <w:pPr>
      <w:pStyle w:val="a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70180"/>
              <wp:effectExtent l="0" t="3810" r="5080" b="698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359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3.4pt;z-index: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" o:allowincell="f" stroked="f">
              <v:fill opacity="0"/>
              <v:textbox inset="0,0,0,0"/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57D" w:rsidRDefault="0064257D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9"/>
    <w:lvl w:ilvl="0">
      <w:start w:val="1"/>
      <w:numFmt w:val="bullet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B9"/>
    <w:rsid w:val="00090D13"/>
    <w:rsid w:val="00141FB9"/>
    <w:rsid w:val="0064257D"/>
    <w:rsid w:val="00E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AB1CD0F-B526-490C-9E9C-DF30167A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0"/>
    <w:qFormat/>
    <w:pPr>
      <w:keepNext/>
      <w:keepLines/>
      <w:tabs>
        <w:tab w:val="left" w:pos="440"/>
      </w:tabs>
      <w:spacing w:before="480" w:after="0" w:line="312" w:lineRule="auto"/>
      <w:ind w:left="1160" w:hanging="360"/>
      <w:jc w:val="both"/>
      <w:outlineLvl w:val="0"/>
    </w:pPr>
    <w:rPr>
      <w:rFonts w:ascii="Cambria" w:eastAsia="Lucida Sans Unicode" w:hAnsi="Cambria" w:cs="Cambria"/>
      <w:b/>
      <w:bCs/>
      <w:color w:val="365F91"/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Cambria" w:eastAsia="Lucida Sans Unicode" w:hAnsi="Cambria" w:cs="Cambria"/>
      <w:b/>
      <w:bCs/>
      <w:color w:val="365F91"/>
      <w:kern w:val="2"/>
      <w:sz w:val="28"/>
      <w:szCs w:val="28"/>
      <w:lang w:eastAsia="hi-IN" w:bidi="hi-IN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30">
    <w:name w:val="Заголовок 3 Знак"/>
    <w:basedOn w:val="DefaultParagraphFont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4">
    <w:name w:val="Верхний колонтитул Знак"/>
    <w:rPr>
      <w:rFonts w:ascii="Calibri" w:eastAsia="Calibri" w:hAnsi="Calibri"/>
      <w:sz w:val="22"/>
      <w:szCs w:val="22"/>
      <w:lang w:eastAsia="en-US"/>
    </w:rPr>
  </w:style>
  <w:style w:type="character" w:customStyle="1" w:styleId="pagenumber">
    <w:name w:val="page number"/>
    <w:basedOn w:val="DefaultParagraphFont"/>
  </w:style>
  <w:style w:type="character" w:customStyle="1" w:styleId="a5">
    <w:name w:val="Текст выноски Знак"/>
    <w:rPr>
      <w:rFonts w:ascii="Tahoma" w:eastAsia="Calibri" w:hAnsi="Tahoma" w:cs="Tahoma"/>
      <w:sz w:val="16"/>
      <w:szCs w:val="16"/>
      <w:lang w:eastAsia="en-US"/>
    </w:rPr>
  </w:style>
  <w:style w:type="character" w:styleId="a6">
    <w:name w:val="Hyperlink"/>
    <w:rPr>
      <w:color w:val="0000FF"/>
      <w:u w:val="single"/>
    </w:rPr>
  </w:style>
  <w:style w:type="character" w:customStyle="1" w:styleId="WW8Num2z0">
    <w:name w:val="WW8Num2z0"/>
    <w:rPr>
      <w:lang w:val="ru-RU"/>
    </w:rPr>
  </w:style>
  <w:style w:type="character" w:customStyle="1" w:styleId="FontStyle13">
    <w:name w:val="Font Style13"/>
    <w:rPr>
      <w:rFonts w:ascii="Times New Roman" w:hAnsi="Times New Roman"/>
      <w:sz w:val="26"/>
    </w:rPr>
  </w:style>
  <w:style w:type="character" w:customStyle="1" w:styleId="fontstyle01">
    <w:name w:val="fontstyle01"/>
    <w:basedOn w:val="DefaultParagraphFont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rPr>
      <w:rFonts w:ascii="Courier New" w:hAnsi="Courier New" w:cs="Courier New"/>
    </w:rPr>
  </w:style>
  <w:style w:type="character" w:customStyle="1" w:styleId="ConsPlusNormal">
    <w:name w:val="ConsPlusNormal Знак"/>
    <w:rPr>
      <w:rFonts w:ascii="Arial" w:hAnsi="Arial" w:cs="Arial"/>
      <w:lang w:val="ru-RU" w:eastAsia="ru-RU" w:bidi="ar-SA"/>
    </w:rPr>
  </w:style>
  <w:style w:type="character" w:customStyle="1" w:styleId="a7">
    <w:name w:val="Абзац списка Знак"/>
    <w:rPr>
      <w:sz w:val="24"/>
      <w:szCs w:val="24"/>
      <w:lang w:eastAsia="ar-SA"/>
    </w:rPr>
  </w:style>
  <w:style w:type="character" w:customStyle="1" w:styleId="11">
    <w:name w:val="Верхний колонтитул Знак1"/>
    <w:basedOn w:val="DefaultParagraphFont"/>
    <w:rPr>
      <w:rFonts w:ascii="Arial" w:eastAsia="Times New Roman" w:hAnsi="Arial" w:cs="Arial"/>
      <w:sz w:val="22"/>
      <w:szCs w:val="22"/>
    </w:rPr>
  </w:style>
  <w:style w:type="character" w:customStyle="1" w:styleId="pt-a1-000016">
    <w:name w:val="pt-a1-000016"/>
    <w:basedOn w:val="DefaultParagraphFont"/>
  </w:style>
  <w:style w:type="character" w:customStyle="1" w:styleId="pt-a1-000022">
    <w:name w:val="pt-a1-000022"/>
    <w:basedOn w:val="DefaultParagraphFont"/>
  </w:style>
  <w:style w:type="character" w:customStyle="1" w:styleId="fontstyle21">
    <w:name w:val="fontstyle21"/>
    <w:basedOn w:val="DefaultParagraphFont"/>
    <w:rPr>
      <w:rFonts w:ascii="times-roman" w:hAnsi="times-roman"/>
      <w:b w:val="0"/>
      <w:bCs w:val="0"/>
      <w:i w:val="0"/>
      <w:iCs w:val="0"/>
      <w:color w:val="000000"/>
      <w:sz w:val="28"/>
      <w:szCs w:val="28"/>
    </w:rPr>
  </w:style>
  <w:style w:type="character" w:customStyle="1" w:styleId="12">
    <w:name w:val="Основной шрифт абзаца1"/>
  </w:style>
  <w:style w:type="character" w:customStyle="1" w:styleId="a8">
    <w:name w:val="Текст Знак"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rPr>
      <w:rFonts w:cs="Times New Roman"/>
      <w:sz w:val="24"/>
      <w:szCs w:val="24"/>
      <w:lang w:val="ru-RU"/>
    </w:rPr>
  </w:style>
  <w:style w:type="character" w:customStyle="1" w:styleId="13">
    <w:name w:val="Номер страницы1"/>
    <w:rPr>
      <w:rFonts w:cs="Times New Roman"/>
    </w:rPr>
  </w:style>
  <w:style w:type="character" w:customStyle="1" w:styleId="14">
    <w:name w:val="Знак Знак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Pr>
      <w:rFonts w:ascii="Century Schoolbook" w:hAnsi="Century Schoolbook" w:cs="Century Schoolbook"/>
      <w:sz w:val="20"/>
      <w:szCs w:val="20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FontStyle28">
    <w:name w:val="Font Style28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rPr>
      <w:rFonts w:ascii="Calibri" w:hAnsi="Calibri" w:cs="Calibri"/>
      <w:sz w:val="22"/>
      <w:szCs w:val="22"/>
    </w:rPr>
  </w:style>
  <w:style w:type="character" w:customStyle="1" w:styleId="ab">
    <w:name w:val="Название объекта Знак"/>
    <w:rPr>
      <w:sz w:val="26"/>
    </w:rPr>
  </w:style>
  <w:style w:type="character" w:customStyle="1" w:styleId="S1">
    <w:name w:val="S_Маркированный Знак1"/>
    <w:rPr>
      <w:sz w:val="24"/>
      <w:szCs w:val="24"/>
    </w:rPr>
  </w:style>
  <w:style w:type="character" w:customStyle="1" w:styleId="ac">
    <w:name w:val="Основной текст Знак"/>
    <w:rPr>
      <w:rFonts w:ascii="Calibri" w:eastAsia="Calibri" w:hAnsi="Calibri" w:cs="Calibri"/>
    </w:rPr>
  </w:style>
  <w:style w:type="character" w:customStyle="1" w:styleId="ad">
    <w:name w:val="Название Знак"/>
    <w:rPr>
      <w:rFonts w:ascii="Calibri" w:eastAsia="Calibri" w:hAnsi="Calibri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cs="Calibri"/>
      <w:b w:val="0"/>
    </w:rPr>
  </w:style>
  <w:style w:type="character" w:customStyle="1" w:styleId="ListLabel7">
    <w:name w:val="ListLabel 7"/>
    <w:rPr>
      <w:rFonts w:cs="Calibri"/>
    </w:rPr>
  </w:style>
  <w:style w:type="character" w:customStyle="1" w:styleId="15">
    <w:name w:val="Нижний колонтитул Знак1"/>
    <w:basedOn w:val="DefaultParagraphFont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16">
    <w:name w:val="Основной текст с отступом Знак1"/>
    <w:basedOn w:val="DefaultParagraphFont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S">
    <w:name w:val="S_Обычный Знак"/>
    <w:rPr>
      <w:rFonts w:eastAsia="MS Mincho" w:cs="Mangal"/>
      <w:b/>
      <w:kern w:val="2"/>
      <w:sz w:val="28"/>
      <w:szCs w:val="28"/>
      <w:lang w:eastAsia="hi-IN" w:bidi="hi-IN"/>
    </w:rPr>
  </w:style>
  <w:style w:type="character" w:customStyle="1" w:styleId="17">
    <w:name w:val="Текст выноски Знак1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styleId="ae">
    <w:name w:val="FollowedHyperlink"/>
    <w:rPr>
      <w:color w:val="800080"/>
      <w:u w:val="single"/>
    </w:rPr>
  </w:style>
  <w:style w:type="character" w:customStyle="1" w:styleId="af">
    <w:name w:val="Схема документа Знак"/>
    <w:basedOn w:val="DefaultParagraphFont"/>
    <w:rPr>
      <w:rFonts w:ascii="Tahoma" w:eastAsia="Lucida Sans Unicode" w:hAnsi="Tahoma" w:cs="Tahoma"/>
      <w:kern w:val="2"/>
      <w:shd w:val="clear" w:color="auto" w:fill="000080"/>
      <w:lang w:eastAsia="hi-IN" w:bidi="hi-IN"/>
    </w:rPr>
  </w:style>
  <w:style w:type="character" w:customStyle="1" w:styleId="18">
    <w:name w:val="Текст Знак1"/>
    <w:basedOn w:val="DefaultParagraphFont"/>
    <w:rPr>
      <w:rFonts w:ascii="Courier New" w:hAnsi="Courier New" w:cs="Courier New"/>
    </w:rPr>
  </w:style>
  <w:style w:type="character" w:customStyle="1" w:styleId="210">
    <w:name w:val="Основной текст с отступом 2 Знак1"/>
    <w:basedOn w:val="DefaultParagraphFont"/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19">
    <w:name w:val="Название объекта Знак1"/>
    <w:rPr>
      <w:rFonts w:ascii="Calibri" w:hAnsi="Calibri" w:cs="Calibri"/>
      <w:b/>
      <w:bCs/>
      <w:lang w:eastAsia="en-US"/>
    </w:rPr>
  </w:style>
  <w:style w:type="character" w:customStyle="1" w:styleId="1a">
    <w:name w:val="Название Знак1"/>
    <w:basedOn w:val="DefaultParagraphFont"/>
    <w:rPr>
      <w:rFonts w:ascii="Cambria" w:hAnsi="Cambria" w:cs="Mangal"/>
      <w:b/>
      <w:bCs/>
      <w:kern w:val="2"/>
      <w:sz w:val="32"/>
      <w:szCs w:val="29"/>
      <w:lang w:eastAsia="hi-IN" w:bidi="hi-IN"/>
    </w:rPr>
  </w:style>
  <w:style w:type="character" w:customStyle="1" w:styleId="6">
    <w:name w:val="Знак Знак6"/>
    <w:rPr>
      <w:rFonts w:cs="Times New Roman"/>
      <w:b/>
      <w:bCs/>
      <w:lang w:eastAsia="en-US"/>
    </w:rPr>
  </w:style>
  <w:style w:type="character" w:customStyle="1" w:styleId="190">
    <w:name w:val="Знак Знак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FontStyle33">
    <w:name w:val="Font Style33"/>
    <w:rPr>
      <w:rFonts w:ascii="Arial Narrow" w:hAnsi="Arial Narrow" w:cs="Arial Narrow"/>
      <w:sz w:val="24"/>
      <w:szCs w:val="24"/>
    </w:rPr>
  </w:style>
  <w:style w:type="character" w:customStyle="1" w:styleId="FontStyle37">
    <w:name w:val="Font Style37"/>
    <w:rPr>
      <w:rFonts w:ascii="Trebuchet MS" w:hAnsi="Trebuchet MS" w:cs="Trebuchet MS"/>
      <w:b/>
      <w:bCs/>
      <w:i/>
      <w:iCs/>
      <w:sz w:val="20"/>
      <w:szCs w:val="20"/>
    </w:rPr>
  </w:style>
  <w:style w:type="character" w:styleId="af0">
    <w:name w:val="Emphasis"/>
    <w:qFormat/>
    <w:rPr>
      <w:i/>
      <w:iCs/>
    </w:rPr>
  </w:style>
  <w:style w:type="character" w:customStyle="1" w:styleId="af1">
    <w:name w:val="Текст сноски Знак"/>
    <w:basedOn w:val="DefaultParagraphFont"/>
    <w:rPr>
      <w:b/>
      <w:color w:val="000000"/>
    </w:rPr>
  </w:style>
  <w:style w:type="character" w:customStyle="1" w:styleId="FootnoteCharacters">
    <w:name w:val="Footnote Characters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customStyle="1" w:styleId="markedcontent">
    <w:name w:val="markedcontent"/>
    <w:basedOn w:val="DefaultParagraphFont"/>
  </w:style>
  <w:style w:type="character" w:customStyle="1" w:styleId="150">
    <w:name w:val="Основной текст (15)_"/>
    <w:basedOn w:val="DefaultParagraphFont"/>
    <w:rPr>
      <w:b/>
      <w:bCs/>
      <w:shd w:val="clear" w:color="auto" w:fill="FFFFFF"/>
    </w:rPr>
  </w:style>
  <w:style w:type="character" w:customStyle="1" w:styleId="160">
    <w:name w:val="Основной текст (16)_"/>
    <w:basedOn w:val="DefaultParagraphFont"/>
    <w:rPr>
      <w:shd w:val="clear" w:color="auto" w:fill="FFFFFF"/>
    </w:rPr>
  </w:style>
  <w:style w:type="character" w:customStyle="1" w:styleId="210pt">
    <w:name w:val="Основной текст (2) + 10 pt;Полужирный"/>
    <w:basedOn w:val="DefaultParagraphFont"/>
    <w:rPr>
      <w:rFonts w:ascii="Times New Roman" w:eastAsia="Times New Roman" w:hAnsi="Times New Roman" w:cs="Times New Roman"/>
      <w:b/>
      <w:b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ascii="Times New Roman" w:eastAsia="Times New Roman" w:hAnsi="Times New Roman" w:cs="Times New Roman"/>
      <w:lang w:val="ru-RU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  <w:rPr>
      <w:color w:val="00000A"/>
    </w:rPr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color w:val="auto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character" w:customStyle="1" w:styleId="ListLabel91">
    <w:name w:val="ListLabel 91"/>
    <w:rPr>
      <w:color w:val="auto"/>
    </w:rPr>
  </w:style>
  <w:style w:type="character" w:customStyle="1" w:styleId="ListLabel92">
    <w:name w:val="ListLabel 92"/>
    <w:rPr>
      <w:rFonts w:ascii="Symbol" w:hAnsi="Symbol"/>
      <w:color w:val="auto"/>
    </w:rPr>
  </w:style>
  <w:style w:type="character" w:customStyle="1" w:styleId="ListLabel93">
    <w:name w:val="ListLabel 93"/>
    <w:rPr>
      <w:rFonts w:ascii="Symbol" w:hAnsi="Symbol"/>
      <w:color w:val="auto"/>
    </w:rPr>
  </w:style>
  <w:style w:type="character" w:customStyle="1" w:styleId="ListLabel94">
    <w:name w:val="ListLabel 94"/>
    <w:rPr>
      <w:rFonts w:ascii="Symbol" w:hAnsi="Symbol"/>
      <w:color w:val="auto"/>
    </w:rPr>
  </w:style>
  <w:style w:type="character" w:customStyle="1" w:styleId="ListLabel95">
    <w:name w:val="ListLabel 95"/>
    <w:rPr>
      <w:rFonts w:ascii="Symbol" w:hAnsi="Symbol"/>
      <w:color w:val="auto"/>
    </w:rPr>
  </w:style>
  <w:style w:type="character" w:customStyle="1" w:styleId="ListLabel96">
    <w:name w:val="ListLabel 96"/>
    <w:rPr>
      <w:rFonts w:ascii="Symbol" w:hAnsi="Symbol"/>
      <w:color w:val="auto"/>
    </w:rPr>
  </w:style>
  <w:style w:type="character" w:customStyle="1" w:styleId="ListLabel97">
    <w:name w:val="ListLabel 97"/>
    <w:rPr>
      <w:rFonts w:ascii="Symbol" w:hAnsi="Symbol"/>
      <w:color w:val="auto"/>
    </w:rPr>
  </w:style>
  <w:style w:type="character" w:customStyle="1" w:styleId="ListLabel98">
    <w:name w:val="ListLabel 98"/>
    <w:rPr>
      <w:rFonts w:ascii="Symbol" w:hAnsi="Symbol"/>
      <w:color w:val="auto"/>
    </w:rPr>
  </w:style>
  <w:style w:type="character" w:customStyle="1" w:styleId="ListLabel99">
    <w:name w:val="ListLabel 99"/>
    <w:rPr>
      <w:rFonts w:ascii="Symbol" w:hAnsi="Symbol"/>
      <w:color w:val="auto"/>
    </w:rPr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color w:val="auto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</w:style>
  <w:style w:type="character" w:customStyle="1" w:styleId="ListLabel235">
    <w:name w:val="ListLabel 235"/>
    <w:rPr>
      <w:color w:val="auto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  <w:rPr>
      <w:rFonts w:cs="Courier New"/>
    </w:rPr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  <w:rPr>
      <w:rFonts w:cs="Courier New"/>
    </w:rPr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i w:val="0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  <w:rPr>
      <w:color w:val="auto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</w:style>
  <w:style w:type="character" w:customStyle="1" w:styleId="ListLabel271">
    <w:name w:val="ListLabel 271"/>
    <w:rPr>
      <w:rFonts w:eastAsia="Times New Roman" w:cs="Times New Roman"/>
    </w:rPr>
  </w:style>
  <w:style w:type="character" w:customStyle="1" w:styleId="ListLabel272">
    <w:name w:val="ListLabel 272"/>
    <w:rPr>
      <w:rFonts w:cs="Courier New"/>
    </w:rPr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  <w:rPr>
      <w:rFonts w:cs="Courier New"/>
    </w:rPr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  <w:rPr>
      <w:rFonts w:cs="Courier New"/>
    </w:rPr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</w:style>
  <w:style w:type="character" w:customStyle="1" w:styleId="ListLabel289">
    <w:name w:val="ListLabel 289"/>
    <w:rPr>
      <w:color w:val="auto"/>
    </w:rPr>
  </w:style>
  <w:style w:type="character" w:customStyle="1" w:styleId="ListLabel290">
    <w:name w:val="ListLabel 290"/>
    <w:rPr>
      <w:color w:val="auto"/>
    </w:rPr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rFonts w:eastAsia="Times New Roman"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</w:style>
  <w:style w:type="character" w:customStyle="1" w:styleId="ListLabel323">
    <w:name w:val="ListLabel 323"/>
  </w:style>
  <w:style w:type="character" w:customStyle="1" w:styleId="ListLabel324">
    <w:name w:val="ListLabel 324"/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  <w:rPr>
      <w:sz w:val="28"/>
      <w:szCs w:val="28"/>
    </w:rPr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  <w:rPr>
      <w:rFonts w:eastAsia="Times New Roman"/>
    </w:rPr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  <w:rPr>
      <w:i w:val="0"/>
    </w:rPr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4">
    <w:name w:val="ListLabel 414"/>
    <w:rPr>
      <w:rFonts w:cs="Times New Roman"/>
    </w:rPr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jc w:val="both"/>
    </w:pPr>
    <w:rPr>
      <w:rFonts w:ascii="Bookman Old Style" w:hAnsi="Bookman Old Style"/>
      <w:b/>
      <w:bCs/>
      <w:i/>
      <w:iCs/>
    </w:rPr>
  </w:style>
  <w:style w:type="paragraph" w:styleId="af3">
    <w:name w:val="List"/>
    <w:basedOn w:val="a0"/>
    <w:pPr>
      <w:spacing w:after="120" w:line="240" w:lineRule="auto"/>
      <w:jc w:val="left"/>
    </w:pPr>
    <w:rPr>
      <w:rFonts w:ascii="Calibri" w:hAnsi="Calibri" w:cs="Mangal"/>
      <w:b w:val="0"/>
      <w:bCs w:val="0"/>
      <w:i w:val="0"/>
      <w:iCs w:val="0"/>
      <w:kern w:val="2"/>
      <w:sz w:val="20"/>
      <w:szCs w:val="20"/>
      <w:lang w:eastAsia="hi-IN" w:bidi="hi-IN"/>
    </w:rPr>
  </w:style>
  <w:style w:type="paragraph" w:styleId="af4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customStyle="1" w:styleId="23">
    <w:name w:val="Знак2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t-consplusnormal-000051">
    <w:name w:val="pt-consplusnormal-00005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42">
    <w:name w:val="pt-consplusnormal-000042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pPr>
      <w:suppressAutoHyphens/>
    </w:pPr>
    <w:rPr>
      <w:rFonts w:ascii="Calibri" w:hAnsi="Calibri"/>
      <w:sz w:val="22"/>
      <w:szCs w:val="22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pPr>
      <w:suppressAutoHyphens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hAnsi="Courier New" w:cs="Courier New"/>
    </w:rPr>
  </w:style>
  <w:style w:type="paragraph" w:customStyle="1" w:styleId="af6">
    <w:name w:val="Содержимое таблицы"/>
    <w:basedOn w:val="a"/>
    <w:pPr>
      <w:widowControl w:val="0"/>
      <w:suppressLineNumbers/>
      <w:spacing w:after="160" w:line="254" w:lineRule="auto"/>
    </w:pPr>
    <w:rPr>
      <w:rFonts w:eastAsia="Times New Roman"/>
      <w:lang w:eastAsia="ru-RU"/>
    </w:rPr>
  </w:style>
  <w:style w:type="paragraph" w:customStyle="1" w:styleId="af7">
    <w:name w:val="Заголовок"/>
    <w:basedOn w:val="a"/>
    <w:next w:val="a0"/>
    <w:pPr>
      <w:keepNext/>
      <w:spacing w:before="240" w:after="120" w:line="240" w:lineRule="auto"/>
      <w:jc w:val="center"/>
    </w:pPr>
    <w:rPr>
      <w:rFonts w:cs="Mangal"/>
      <w:kern w:val="2"/>
      <w:sz w:val="28"/>
      <w:szCs w:val="20"/>
      <w:lang w:eastAsia="hi-IN" w:bidi="hi-IN"/>
    </w:rPr>
  </w:style>
  <w:style w:type="paragraph" w:customStyle="1" w:styleId="1b">
    <w:name w:val="Название1"/>
    <w:basedOn w:val="a"/>
    <w:pPr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c">
    <w:name w:val="Указатель1"/>
    <w:basedOn w:val="a"/>
    <w:pPr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1d">
    <w:name w:val="Текст1"/>
    <w:basedOn w:val="a"/>
    <w:pPr>
      <w:spacing w:after="0" w:line="240" w:lineRule="auto"/>
    </w:pPr>
    <w:rPr>
      <w:rFonts w:ascii="Courier New" w:eastAsia="Lucida Sans Unicode" w:hAnsi="Courier New" w:cs="Courier New"/>
      <w:kern w:val="2"/>
      <w:sz w:val="20"/>
      <w:szCs w:val="20"/>
      <w:lang w:eastAsia="hi-IN" w:bidi="hi-IN"/>
    </w:rPr>
  </w:style>
  <w:style w:type="paragraph" w:styleId="af8">
    <w:name w:val="footer"/>
    <w:basedOn w:val="a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pPr>
      <w:spacing w:after="0" w:line="240" w:lineRule="auto"/>
      <w:ind w:firstLine="708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1e">
    <w:name w:val="Название объекта1"/>
    <w:basedOn w:val="a"/>
    <w:pPr>
      <w:spacing w:before="240" w:after="60" w:line="240" w:lineRule="auto"/>
    </w:pPr>
    <w:rPr>
      <w:rFonts w:ascii="Times New Roman" w:eastAsia="Lucida Sans Unicode" w:hAnsi="Times New Roman" w:cs="Mangal"/>
      <w:kern w:val="2"/>
      <w:sz w:val="26"/>
      <w:szCs w:val="20"/>
      <w:lang w:eastAsia="hi-IN" w:bidi="hi-IN"/>
    </w:rPr>
  </w:style>
  <w:style w:type="paragraph" w:customStyle="1" w:styleId="1f">
    <w:name w:val="Маркированный список1"/>
    <w:basedOn w:val="a"/>
    <w:pPr>
      <w:widowControl w:val="0"/>
      <w:tabs>
        <w:tab w:val="left" w:pos="720"/>
      </w:tabs>
      <w:spacing w:before="120" w:after="0" w:line="240" w:lineRule="auto"/>
      <w:ind w:left="360" w:hanging="360"/>
      <w:jc w:val="both"/>
    </w:pPr>
    <w:rPr>
      <w:rFonts w:ascii="Times New Roman" w:eastAsia="Lucida Sans Unicode" w:hAnsi="Times New Roman" w:cs="Mangal"/>
      <w:kern w:val="2"/>
      <w:sz w:val="26"/>
      <w:szCs w:val="20"/>
      <w:lang w:eastAsia="hi-IN" w:bidi="hi-IN"/>
    </w:rPr>
  </w:style>
  <w:style w:type="paragraph" w:customStyle="1" w:styleId="1f0">
    <w:name w:val="Абзац списка1"/>
    <w:basedOn w:val="a"/>
    <w:pPr>
      <w:ind w:left="720"/>
    </w:pPr>
    <w:rPr>
      <w:rFonts w:eastAsia="Lucida Sans Unicode" w:cs="Calibri"/>
      <w:kern w:val="2"/>
      <w:lang w:eastAsia="hi-IN" w:bidi="hi-IN"/>
    </w:rPr>
  </w:style>
  <w:style w:type="paragraph" w:customStyle="1" w:styleId="1f1">
    <w:name w:val="Текст выноски1"/>
    <w:basedOn w:val="a"/>
    <w:pPr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eastAsia="hi-IN" w:bidi="hi-IN"/>
    </w:rPr>
  </w:style>
  <w:style w:type="paragraph" w:styleId="af9">
    <w:name w:val="Body Text Indent"/>
    <w:basedOn w:val="a"/>
    <w:pPr>
      <w:spacing w:after="120" w:line="24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Style4">
    <w:name w:val="Style4"/>
    <w:basedOn w:val="a"/>
    <w:pPr>
      <w:widowControl w:val="0"/>
      <w:spacing w:after="0" w:line="274" w:lineRule="exact"/>
      <w:ind w:firstLine="720"/>
      <w:jc w:val="both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212">
    <w:name w:val="Основной текст 21"/>
    <w:basedOn w:val="a"/>
    <w:pPr>
      <w:spacing w:after="120" w:line="480" w:lineRule="auto"/>
    </w:pPr>
    <w:rPr>
      <w:rFonts w:eastAsia="Lucida Sans Unicode" w:cs="Calibri"/>
      <w:kern w:val="2"/>
      <w:lang w:eastAsia="hi-IN" w:bidi="hi-IN"/>
    </w:rPr>
  </w:style>
  <w:style w:type="paragraph" w:customStyle="1" w:styleId="S0">
    <w:name w:val="S_Обычный"/>
    <w:basedOn w:val="a"/>
    <w:pPr>
      <w:spacing w:after="0"/>
      <w:ind w:firstLine="709"/>
      <w:jc w:val="both"/>
    </w:pPr>
    <w:rPr>
      <w:rFonts w:ascii="Times New Roman" w:eastAsia="MS Mincho" w:hAnsi="Times New Roman" w:cs="Mangal"/>
      <w:b/>
      <w:kern w:val="2"/>
      <w:sz w:val="28"/>
      <w:szCs w:val="28"/>
      <w:lang w:eastAsia="hi-IN" w:bidi="hi-IN"/>
    </w:rPr>
  </w:style>
  <w:style w:type="paragraph" w:customStyle="1" w:styleId="S2">
    <w:name w:val="S_Маркированный"/>
    <w:basedOn w:val="1f"/>
    <w:pPr>
      <w:widowControl/>
      <w:tabs>
        <w:tab w:val="clear" w:pos="720"/>
        <w:tab w:val="left" w:pos="357"/>
      </w:tabs>
      <w:spacing w:before="0" w:line="360" w:lineRule="auto"/>
      <w:ind w:left="0" w:firstLine="709"/>
    </w:pPr>
    <w:rPr>
      <w:sz w:val="24"/>
      <w:szCs w:val="24"/>
    </w:rPr>
  </w:style>
  <w:style w:type="paragraph" w:customStyle="1" w:styleId="1f2">
    <w:name w:val="Обычный (веб)1"/>
    <w:basedOn w:val="a"/>
    <w:pPr>
      <w:spacing w:after="0" w:line="360" w:lineRule="auto"/>
      <w:ind w:left="1080" w:firstLine="709"/>
      <w:jc w:val="both"/>
    </w:pPr>
    <w:rPr>
      <w:rFonts w:cs="Mangal"/>
      <w:spacing w:val="-5"/>
      <w:kern w:val="2"/>
      <w:sz w:val="28"/>
      <w:szCs w:val="28"/>
      <w:lang w:eastAsia="hi-IN" w:bidi="hi-IN"/>
    </w:rPr>
  </w:style>
  <w:style w:type="paragraph" w:customStyle="1" w:styleId="DocumentMap">
    <w:name w:val="Document Map"/>
    <w:basedOn w:val="a"/>
    <w:pPr>
      <w:shd w:val="clear" w:color="auto" w:fill="000080"/>
      <w:spacing w:after="0" w:line="240" w:lineRule="auto"/>
    </w:pPr>
    <w:rPr>
      <w:rFonts w:ascii="Tahoma" w:eastAsia="Lucida Sans Unicode" w:hAnsi="Tahoma" w:cs="Tahoma"/>
      <w:kern w:val="2"/>
      <w:sz w:val="20"/>
      <w:szCs w:val="20"/>
      <w:lang w:eastAsia="hi-IN" w:bidi="hi-IN"/>
    </w:rPr>
  </w:style>
  <w:style w:type="paragraph" w:customStyle="1" w:styleId="PlainText">
    <w:name w:val="Plain Text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Bullet">
    <w:name w:val="List Bullet"/>
    <w:basedOn w:val="a"/>
    <w:pPr>
      <w:widowControl w:val="0"/>
      <w:tabs>
        <w:tab w:val="num" w:pos="284"/>
        <w:tab w:val="left" w:pos="357"/>
      </w:tabs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b">
    <w:name w:val="Мария"/>
    <w:basedOn w:val="a"/>
    <w:pPr>
      <w:spacing w:before="240" w:after="12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BodyTextIndent2">
    <w:name w:val="Body Text Indent 2"/>
    <w:basedOn w:val="a"/>
    <w:pPr>
      <w:spacing w:after="120" w:line="480" w:lineRule="auto"/>
      <w:ind w:left="283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caption">
    <w:name w:val="caption"/>
    <w:basedOn w:val="a"/>
    <w:next w:val="a"/>
    <w:rPr>
      <w:rFonts w:eastAsia="Times New Roman"/>
      <w:b/>
      <w:bCs/>
      <w:sz w:val="20"/>
      <w:szCs w:val="20"/>
    </w:rPr>
  </w:style>
  <w:style w:type="paragraph" w:styleId="afc">
    <w:name w:val="Title"/>
    <w:basedOn w:val="a"/>
    <w:next w:val="a"/>
    <w:qFormat/>
    <w:pPr>
      <w:spacing w:before="240" w:after="60" w:line="240" w:lineRule="auto"/>
      <w:jc w:val="center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paragraph" w:customStyle="1" w:styleId="1f3">
    <w:name w:val="Основной текст1"/>
    <w:basedOn w:val="Standard"/>
    <w:pPr>
      <w:shd w:val="clear" w:color="auto" w:fill="FFFFFF"/>
      <w:spacing w:before="240" w:after="60" w:line="283" w:lineRule="exact"/>
      <w:ind w:hanging="360"/>
    </w:pPr>
    <w:rPr>
      <w:rFonts w:eastAsia="Times New Roman" w:cs="Times New Roman"/>
      <w:sz w:val="23"/>
      <w:szCs w:val="23"/>
    </w:rPr>
  </w:style>
  <w:style w:type="paragraph" w:customStyle="1" w:styleId="western">
    <w:name w:val="western"/>
    <w:basedOn w:val="a"/>
    <w:pPr>
      <w:spacing w:before="280" w:after="115"/>
    </w:pPr>
    <w:rPr>
      <w:rFonts w:eastAsia="Times New Roman"/>
      <w:color w:val="000000"/>
      <w:lang w:eastAsia="ru-RU"/>
    </w:rPr>
  </w:style>
  <w:style w:type="paragraph" w:styleId="1f4">
    <w:name w:val="toc 1"/>
    <w:basedOn w:val="a"/>
    <w:next w:val="a"/>
    <w:autoRedefine/>
    <w:pPr>
      <w:tabs>
        <w:tab w:val="left" w:pos="440"/>
        <w:tab w:val="right" w:leader="dot" w:pos="9639"/>
      </w:tabs>
      <w:spacing w:before="120" w:after="0" w:line="240" w:lineRule="auto"/>
    </w:pPr>
    <w:rPr>
      <w:rFonts w:ascii="Times New Roman" w:eastAsia="Times New Roman" w:hAnsi="Times New Roman"/>
      <w:b/>
      <w:bCs/>
      <w:sz w:val="24"/>
      <w:szCs w:val="24"/>
      <w:lang w:bidi="hi-IN"/>
    </w:rPr>
  </w:style>
  <w:style w:type="paragraph" w:styleId="24">
    <w:name w:val="toc 2"/>
    <w:basedOn w:val="a"/>
    <w:next w:val="a"/>
    <w:autoRedefine/>
    <w:pPr>
      <w:tabs>
        <w:tab w:val="right" w:leader="dot" w:pos="9790"/>
      </w:tabs>
      <w:spacing w:before="120" w:after="0" w:line="200" w:lineRule="atLeast"/>
      <w:ind w:right="444"/>
    </w:pPr>
    <w:rPr>
      <w:rFonts w:ascii="Times New Roman" w:eastAsia="Times New Roman" w:hAnsi="Times New Roman"/>
      <w:i/>
      <w:iCs/>
      <w:sz w:val="24"/>
      <w:szCs w:val="24"/>
    </w:rPr>
  </w:style>
  <w:style w:type="paragraph" w:styleId="31">
    <w:name w:val="toc 3"/>
    <w:basedOn w:val="a"/>
    <w:next w:val="a"/>
    <w:autoRedefine/>
    <w:pPr>
      <w:tabs>
        <w:tab w:val="right" w:leader="dot" w:pos="9639"/>
      </w:tabs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</w:rPr>
  </w:style>
  <w:style w:type="paragraph" w:customStyle="1" w:styleId="25">
    <w:name w:val="Абзац списка2"/>
    <w:basedOn w:val="a"/>
    <w:pPr>
      <w:ind w:left="720"/>
    </w:pPr>
    <w:rPr>
      <w:rFonts w:eastAsia="Lucida Sans Unicode" w:cs="Calibri"/>
      <w:kern w:val="2"/>
      <w:lang w:eastAsia="hi-IN" w:bidi="hi-IN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 w:cs="Arial"/>
    </w:rPr>
  </w:style>
  <w:style w:type="paragraph" w:customStyle="1" w:styleId="Style32">
    <w:name w:val="Style32"/>
    <w:basedOn w:val="a"/>
    <w:pPr>
      <w:widowControl w:val="0"/>
      <w:spacing w:after="0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0">
    <w:name w:val="s_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footnote text"/>
    <w:basedOn w:val="a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customStyle="1" w:styleId="151">
    <w:name w:val="Основной текст (15)"/>
    <w:basedOn w:val="a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2024-01-31T02:18:00Z</cp:lastPrinted>
  <dcterms:created xsi:type="dcterms:W3CDTF">2024-07-12T07:45:00Z</dcterms:created>
  <dcterms:modified xsi:type="dcterms:W3CDTF">2024-07-12T07:45:00Z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</vt:lpwstr>
  </property>
</Properties>
</file>