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0" w:rsidRPr="00DD795A" w:rsidRDefault="004663A0" w:rsidP="005B70F3">
      <w:pPr>
        <w:pStyle w:val="2"/>
        <w:spacing w:before="0" w:line="240" w:lineRule="auto"/>
        <w:ind w:left="4956" w:firstLine="708"/>
        <w:jc w:val="center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bookmarkStart w:id="0" w:name="_GoBack"/>
      <w:bookmarkEnd w:id="0"/>
    </w:p>
    <w:p w:rsidR="005B70F3" w:rsidRPr="00DD795A" w:rsidRDefault="00B63038" w:rsidP="005B70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D795A"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F3" w:rsidRPr="00DD795A" w:rsidRDefault="005B70F3" w:rsidP="005B70F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95A">
        <w:rPr>
          <w:rFonts w:ascii="Times New Roman" w:hAnsi="Times New Roman"/>
          <w:b/>
          <w:bCs/>
          <w:sz w:val="28"/>
          <w:szCs w:val="28"/>
        </w:rPr>
        <w:t>АДМИНИСТРАЦИЯ ЧЕРКАССКОГО СЕЛЬСОВЕТА</w:t>
      </w:r>
    </w:p>
    <w:p w:rsidR="005B70F3" w:rsidRPr="00DD795A" w:rsidRDefault="005B70F3" w:rsidP="005B70F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D795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B70F3" w:rsidRPr="00DD795A" w:rsidRDefault="005B70F3" w:rsidP="005B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0F3" w:rsidRPr="00DD795A" w:rsidRDefault="005B70F3" w:rsidP="005B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9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B70F3" w:rsidRPr="00DD795A" w:rsidRDefault="005B70F3" w:rsidP="005B70F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D795A"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5B70F3" w:rsidRPr="00DD795A" w:rsidRDefault="005B70F3" w:rsidP="005B70F3">
      <w:pPr>
        <w:widowControl w:val="0"/>
        <w:autoSpaceDE w:val="0"/>
        <w:autoSpaceDN w:val="0"/>
        <w:adjustRightInd w:val="0"/>
        <w:spacing w:line="240" w:lineRule="auto"/>
        <w:ind w:right="283"/>
        <w:rPr>
          <w:rFonts w:ascii="Times New Roman" w:hAnsi="Times New Roman"/>
          <w:sz w:val="28"/>
          <w:szCs w:val="28"/>
        </w:rPr>
      </w:pPr>
    </w:p>
    <w:p w:rsidR="005B70F3" w:rsidRPr="00DD795A" w:rsidRDefault="005B70F3" w:rsidP="005B70F3">
      <w:pPr>
        <w:spacing w:line="240" w:lineRule="auto"/>
        <w:jc w:val="center"/>
        <w:rPr>
          <w:rStyle w:val="s2"/>
          <w:rFonts w:ascii="Times New Roman" w:hAnsi="Times New Roman"/>
          <w:sz w:val="28"/>
          <w:szCs w:val="28"/>
        </w:rPr>
      </w:pPr>
      <w:r w:rsidRPr="00DD795A">
        <w:rPr>
          <w:rStyle w:val="s2"/>
          <w:rFonts w:ascii="Times New Roman" w:hAnsi="Times New Roman"/>
          <w:sz w:val="28"/>
          <w:szCs w:val="28"/>
        </w:rPr>
        <w:t>2</w:t>
      </w:r>
      <w:r w:rsidR="00DD795A">
        <w:rPr>
          <w:rStyle w:val="s2"/>
          <w:rFonts w:ascii="Times New Roman" w:hAnsi="Times New Roman"/>
          <w:sz w:val="28"/>
          <w:szCs w:val="28"/>
        </w:rPr>
        <w:t>6</w:t>
      </w:r>
      <w:r w:rsidRPr="00DD795A">
        <w:rPr>
          <w:rStyle w:val="s2"/>
          <w:rFonts w:ascii="Times New Roman" w:hAnsi="Times New Roman"/>
          <w:sz w:val="28"/>
          <w:szCs w:val="28"/>
        </w:rPr>
        <w:t xml:space="preserve">.03.2020г.                            с. Черкассы                                       № </w:t>
      </w:r>
      <w:r w:rsidR="00DD795A">
        <w:rPr>
          <w:rStyle w:val="s2"/>
          <w:rFonts w:ascii="Times New Roman" w:hAnsi="Times New Roman"/>
          <w:sz w:val="28"/>
          <w:szCs w:val="28"/>
        </w:rPr>
        <w:t>42</w:t>
      </w:r>
      <w:r w:rsidRPr="00DD795A">
        <w:rPr>
          <w:rStyle w:val="s2"/>
          <w:rFonts w:ascii="Times New Roman" w:hAnsi="Times New Roman"/>
          <w:sz w:val="28"/>
          <w:szCs w:val="28"/>
        </w:rPr>
        <w:t>-п</w:t>
      </w:r>
    </w:p>
    <w:p w:rsidR="008D0A65" w:rsidRPr="00DD795A" w:rsidRDefault="008D0A65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95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8F3DF4" w:rsidRPr="00DD7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70F3" w:rsidRPr="00DD795A">
        <w:rPr>
          <w:rFonts w:ascii="Times New Roman" w:hAnsi="Times New Roman" w:cs="Times New Roman"/>
          <w:sz w:val="28"/>
          <w:szCs w:val="28"/>
        </w:rPr>
        <w:t>Черкасский</w:t>
      </w:r>
      <w:r w:rsidR="008F3DF4" w:rsidRPr="00DD7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0A65" w:rsidRPr="00DD795A" w:rsidRDefault="008D0A65" w:rsidP="001556BC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63A0" w:rsidRPr="00DD795A" w:rsidRDefault="008D0A65" w:rsidP="005B70F3">
      <w:pPr>
        <w:jc w:val="both"/>
        <w:rPr>
          <w:rFonts w:ascii="Times New Roman" w:hAnsi="Times New Roman"/>
          <w:sz w:val="28"/>
          <w:szCs w:val="28"/>
        </w:rPr>
      </w:pPr>
      <w:r w:rsidRPr="00DD795A">
        <w:rPr>
          <w:rFonts w:ascii="Times New Roman" w:hAnsi="Times New Roman"/>
          <w:sz w:val="28"/>
          <w:szCs w:val="28"/>
        </w:rPr>
        <w:t xml:space="preserve">        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</w:t>
      </w:r>
      <w:r w:rsidR="005B70F3" w:rsidRPr="00DD795A">
        <w:rPr>
          <w:rFonts w:ascii="Times New Roman" w:hAnsi="Times New Roman"/>
          <w:sz w:val="28"/>
          <w:szCs w:val="28"/>
        </w:rPr>
        <w:t xml:space="preserve">Черкасский </w:t>
      </w:r>
      <w:r w:rsidRPr="00DD795A">
        <w:rPr>
          <w:rFonts w:ascii="Times New Roman" w:hAnsi="Times New Roman"/>
          <w:sz w:val="28"/>
          <w:szCs w:val="28"/>
        </w:rPr>
        <w:t>сельс</w:t>
      </w:r>
      <w:r w:rsidR="008F3DF4" w:rsidRPr="00DD795A">
        <w:rPr>
          <w:rFonts w:ascii="Times New Roman" w:hAnsi="Times New Roman"/>
          <w:sz w:val="28"/>
          <w:szCs w:val="28"/>
        </w:rPr>
        <w:t xml:space="preserve">овета </w:t>
      </w:r>
      <w:r w:rsidRPr="00DD795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D0A65" w:rsidRPr="00DD795A" w:rsidRDefault="008F3DF4" w:rsidP="005B70F3">
      <w:pPr>
        <w:jc w:val="both"/>
        <w:rPr>
          <w:rFonts w:ascii="Times New Roman" w:hAnsi="Times New Roman"/>
          <w:b/>
          <w:sz w:val="28"/>
          <w:szCs w:val="28"/>
        </w:rPr>
      </w:pPr>
      <w:r w:rsidRPr="00DD795A">
        <w:rPr>
          <w:rFonts w:ascii="Times New Roman" w:hAnsi="Times New Roman"/>
          <w:b/>
          <w:sz w:val="28"/>
          <w:szCs w:val="28"/>
        </w:rPr>
        <w:tab/>
      </w:r>
      <w:r w:rsidRPr="00DD795A">
        <w:rPr>
          <w:rFonts w:ascii="Times New Roman" w:hAnsi="Times New Roman"/>
          <w:b/>
          <w:sz w:val="28"/>
          <w:szCs w:val="28"/>
        </w:rPr>
        <w:tab/>
      </w:r>
      <w:r w:rsidR="008D0A65" w:rsidRPr="00DD795A">
        <w:rPr>
          <w:rFonts w:ascii="Times New Roman" w:hAnsi="Times New Roman"/>
          <w:b/>
          <w:sz w:val="28"/>
          <w:szCs w:val="28"/>
        </w:rPr>
        <w:t>ПОСТАНОВЛЯЕТ:</w:t>
      </w:r>
    </w:p>
    <w:p w:rsidR="005B70F3" w:rsidRPr="00DD795A" w:rsidRDefault="008D0A65" w:rsidP="005B70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5A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8F3DF4" w:rsidRPr="00DD7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70F3" w:rsidRPr="00DD795A">
        <w:rPr>
          <w:rFonts w:ascii="Times New Roman" w:hAnsi="Times New Roman" w:cs="Times New Roman"/>
          <w:sz w:val="28"/>
          <w:szCs w:val="28"/>
        </w:rPr>
        <w:t>Черкасский</w:t>
      </w:r>
      <w:r w:rsidR="005B70F3" w:rsidRPr="00DD795A">
        <w:rPr>
          <w:rFonts w:ascii="Times New Roman" w:hAnsi="Times New Roman"/>
          <w:sz w:val="28"/>
          <w:szCs w:val="28"/>
        </w:rPr>
        <w:t xml:space="preserve"> </w:t>
      </w:r>
      <w:r w:rsidR="008F3DF4" w:rsidRPr="00DD795A">
        <w:rPr>
          <w:rFonts w:ascii="Times New Roman" w:hAnsi="Times New Roman" w:cs="Times New Roman"/>
          <w:sz w:val="28"/>
          <w:szCs w:val="28"/>
        </w:rPr>
        <w:t>сельсовет</w:t>
      </w:r>
      <w:r w:rsidRPr="00DD795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F3DF4" w:rsidRPr="00DD795A">
        <w:rPr>
          <w:rFonts w:ascii="Times New Roman" w:hAnsi="Times New Roman" w:cs="Times New Roman"/>
          <w:sz w:val="28"/>
          <w:szCs w:val="28"/>
        </w:rPr>
        <w:t>№</w:t>
      </w:r>
      <w:r w:rsidRPr="00DD7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B70F3" w:rsidRPr="00DD795A" w:rsidRDefault="008D0A65" w:rsidP="005B70F3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95A">
        <w:rPr>
          <w:rFonts w:ascii="Times New Roman" w:hAnsi="Times New Roman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</w:t>
      </w:r>
      <w:r w:rsidR="008F3DF4" w:rsidRPr="00DD795A">
        <w:rPr>
          <w:rFonts w:ascii="Times New Roman" w:hAnsi="Times New Roman"/>
          <w:sz w:val="28"/>
          <w:szCs w:val="28"/>
          <w:lang w:eastAsia="en-US"/>
        </w:rPr>
        <w:t xml:space="preserve"> и подлежит размещению на официальном сайте администрации </w:t>
      </w:r>
      <w:r w:rsidR="005B70F3" w:rsidRPr="00DD795A">
        <w:rPr>
          <w:rFonts w:ascii="Times New Roman" w:hAnsi="Times New Roman"/>
          <w:sz w:val="28"/>
          <w:szCs w:val="28"/>
        </w:rPr>
        <w:t xml:space="preserve">Черкасского </w:t>
      </w:r>
      <w:r w:rsidR="008F3DF4" w:rsidRPr="00DD795A">
        <w:rPr>
          <w:rFonts w:ascii="Times New Roman" w:hAnsi="Times New Roman"/>
          <w:sz w:val="28"/>
          <w:szCs w:val="28"/>
          <w:lang w:eastAsia="en-US"/>
        </w:rPr>
        <w:t>сельсовета</w:t>
      </w:r>
      <w:r w:rsidRPr="00DD795A">
        <w:rPr>
          <w:rFonts w:ascii="Times New Roman" w:hAnsi="Times New Roman"/>
          <w:sz w:val="28"/>
          <w:szCs w:val="28"/>
          <w:lang w:eastAsia="en-US"/>
        </w:rPr>
        <w:t>.</w:t>
      </w:r>
    </w:p>
    <w:p w:rsidR="008D0A65" w:rsidRPr="00DD795A" w:rsidRDefault="008F3DF4" w:rsidP="005B70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5A">
        <w:rPr>
          <w:rFonts w:ascii="Times New Roman" w:hAnsi="Times New Roman"/>
          <w:sz w:val="28"/>
          <w:szCs w:val="28"/>
        </w:rPr>
        <w:t>3</w:t>
      </w:r>
      <w:r w:rsidR="008D0A65" w:rsidRPr="00DD795A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8D0A65" w:rsidRPr="00DD795A" w:rsidRDefault="008D0A65" w:rsidP="005B70F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D0A65" w:rsidRPr="00DD795A" w:rsidRDefault="008D0A65" w:rsidP="005B70F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D0A65" w:rsidRPr="00DD795A" w:rsidRDefault="008D0A65" w:rsidP="005B7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95A">
        <w:rPr>
          <w:rFonts w:ascii="Times New Roman" w:hAnsi="Times New Roman"/>
          <w:sz w:val="28"/>
          <w:szCs w:val="28"/>
        </w:rPr>
        <w:t xml:space="preserve">              Глава</w:t>
      </w:r>
      <w:r w:rsidR="008F3DF4" w:rsidRPr="00DD795A">
        <w:rPr>
          <w:rFonts w:ascii="Times New Roman" w:hAnsi="Times New Roman"/>
          <w:sz w:val="28"/>
          <w:szCs w:val="28"/>
        </w:rPr>
        <w:t xml:space="preserve"> сельсовета</w:t>
      </w:r>
      <w:r w:rsidR="005B70F3" w:rsidRPr="00DD795A">
        <w:rPr>
          <w:rFonts w:ascii="Times New Roman" w:hAnsi="Times New Roman"/>
          <w:sz w:val="28"/>
          <w:szCs w:val="28"/>
        </w:rPr>
        <w:t xml:space="preserve">                                                                   Т.В. Кучугурова</w:t>
      </w:r>
    </w:p>
    <w:p w:rsidR="008D0A65" w:rsidRPr="00DD795A" w:rsidRDefault="008D0A65" w:rsidP="005B70F3">
      <w:pPr>
        <w:tabs>
          <w:tab w:val="left" w:pos="788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</w:t>
      </w:r>
    </w:p>
    <w:p w:rsidR="008D0A65" w:rsidRPr="00DD795A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795A" w:rsidRPr="00DD795A" w:rsidRDefault="00DD795A" w:rsidP="00DD795A">
      <w:pPr>
        <w:jc w:val="both"/>
        <w:rPr>
          <w:rFonts w:ascii="Times New Roman" w:hAnsi="Times New Roman"/>
        </w:rPr>
      </w:pPr>
      <w:r w:rsidRPr="00DD795A">
        <w:rPr>
          <w:rFonts w:ascii="Times New Roman" w:hAnsi="Times New Roman"/>
        </w:rPr>
        <w:t xml:space="preserve">           Разослано: администрации района, прокурору района, в дело.</w:t>
      </w:r>
    </w:p>
    <w:p w:rsidR="008F3DF4" w:rsidRPr="00DD795A" w:rsidRDefault="008F3DF4" w:rsidP="008F3D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lastRenderedPageBreak/>
        <w:t>Приложение 1 </w:t>
      </w:r>
    </w:p>
    <w:p w:rsidR="008F3DF4" w:rsidRPr="00DD795A" w:rsidRDefault="008F3DF4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к постановлению</w:t>
      </w:r>
    </w:p>
    <w:p w:rsidR="008D0A65" w:rsidRPr="00DD795A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администрации</w:t>
      </w:r>
      <w:r w:rsidR="005B70F3" w:rsidRPr="00DD795A">
        <w:rPr>
          <w:rFonts w:ascii="Times New Roman" w:hAnsi="Times New Roman"/>
          <w:sz w:val="24"/>
          <w:szCs w:val="24"/>
        </w:rPr>
        <w:t xml:space="preserve"> Черкасского </w:t>
      </w:r>
      <w:r w:rsidR="008F3DF4" w:rsidRPr="00DD795A">
        <w:rPr>
          <w:rFonts w:ascii="Times New Roman" w:hAnsi="Times New Roman"/>
          <w:sz w:val="24"/>
          <w:szCs w:val="24"/>
        </w:rPr>
        <w:t>сельсовета</w:t>
      </w:r>
    </w:p>
    <w:p w:rsidR="008F3DF4" w:rsidRPr="00DD795A" w:rsidRDefault="008D0A65" w:rsidP="008F3D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от </w:t>
      </w:r>
      <w:r w:rsidR="00390D19" w:rsidRPr="00DD795A">
        <w:rPr>
          <w:rFonts w:ascii="Times New Roman" w:hAnsi="Times New Roman"/>
          <w:sz w:val="24"/>
          <w:szCs w:val="24"/>
        </w:rPr>
        <w:t xml:space="preserve"> </w:t>
      </w:r>
      <w:r w:rsidR="00D43B8E">
        <w:rPr>
          <w:rFonts w:ascii="Times New Roman" w:hAnsi="Times New Roman"/>
          <w:sz w:val="24"/>
          <w:szCs w:val="24"/>
        </w:rPr>
        <w:t xml:space="preserve">26.03.2020 </w:t>
      </w:r>
      <w:r w:rsidR="00390D19" w:rsidRPr="00DD795A">
        <w:rPr>
          <w:rFonts w:ascii="Times New Roman" w:hAnsi="Times New Roman"/>
          <w:sz w:val="24"/>
          <w:szCs w:val="24"/>
        </w:rPr>
        <w:t>г.</w:t>
      </w:r>
      <w:r w:rsidRPr="00DD795A">
        <w:rPr>
          <w:rFonts w:ascii="Times New Roman" w:hAnsi="Times New Roman"/>
          <w:sz w:val="24"/>
          <w:szCs w:val="24"/>
        </w:rPr>
        <w:t xml:space="preserve"> №</w:t>
      </w:r>
      <w:r w:rsidR="00390D19" w:rsidRPr="00DD795A">
        <w:rPr>
          <w:rFonts w:ascii="Times New Roman" w:hAnsi="Times New Roman"/>
          <w:sz w:val="24"/>
          <w:szCs w:val="24"/>
        </w:rPr>
        <w:t xml:space="preserve"> </w:t>
      </w:r>
      <w:r w:rsidR="00D43B8E">
        <w:rPr>
          <w:rFonts w:ascii="Times New Roman" w:hAnsi="Times New Roman"/>
          <w:sz w:val="24"/>
          <w:szCs w:val="24"/>
        </w:rPr>
        <w:t>42-п</w:t>
      </w:r>
    </w:p>
    <w:p w:rsidR="008D0A65" w:rsidRPr="00DD795A" w:rsidRDefault="008D0A65" w:rsidP="002B5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ПОРЯДОК</w:t>
      </w: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</w:t>
      </w: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</w:t>
      </w:r>
      <w:r w:rsidR="008F3DF4" w:rsidRPr="00DD79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B70F3" w:rsidRPr="00DD795A">
        <w:rPr>
          <w:rFonts w:ascii="Times New Roman" w:hAnsi="Times New Roman" w:cs="Times New Roman"/>
          <w:sz w:val="24"/>
          <w:szCs w:val="24"/>
        </w:rPr>
        <w:t>Черкасский</w:t>
      </w:r>
      <w:r w:rsidR="008F3DF4" w:rsidRPr="00DD79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1</w:t>
      </w:r>
      <w:r w:rsidRPr="00DD795A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б) затрат.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</w:t>
      </w:r>
      <w:r w:rsidR="008F3DF4" w:rsidRPr="00DD795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5B70F3" w:rsidRPr="00DD795A">
        <w:rPr>
          <w:rFonts w:ascii="Times New Roman" w:hAnsi="Times New Roman" w:cs="Times New Roman"/>
          <w:sz w:val="24"/>
          <w:szCs w:val="24"/>
        </w:rPr>
        <w:t xml:space="preserve">Черкасский </w:t>
      </w:r>
      <w:r w:rsidR="008F3DF4" w:rsidRPr="00DD795A">
        <w:rPr>
          <w:rFonts w:ascii="Times New Roman" w:hAnsi="Times New Roman" w:cs="Times New Roman"/>
          <w:sz w:val="24"/>
          <w:szCs w:val="24"/>
        </w:rPr>
        <w:t>сельсовета ( далее – Администрация)</w:t>
      </w:r>
      <w:r w:rsidRPr="00DD795A">
        <w:rPr>
          <w:rFonts w:ascii="Times New Roman" w:hAnsi="Times New Roman" w:cs="Times New Roman"/>
          <w:sz w:val="24"/>
          <w:szCs w:val="24"/>
        </w:rPr>
        <w:t>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5A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</w:t>
      </w:r>
      <w:r w:rsidRPr="00DD795A">
        <w:rPr>
          <w:rFonts w:ascii="Times New Roman" w:hAnsi="Times New Roman" w:cs="Times New Roman"/>
          <w:sz w:val="24"/>
          <w:szCs w:val="24"/>
        </w:rPr>
        <w:lastRenderedPageBreak/>
        <w:t>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</w:t>
      </w:r>
      <w:r w:rsidR="008A7623" w:rsidRPr="00DD795A">
        <w:rPr>
          <w:rFonts w:ascii="Times New Roman" w:hAnsi="Times New Roman" w:cs="Times New Roman"/>
          <w:sz w:val="24"/>
          <w:szCs w:val="24"/>
        </w:rPr>
        <w:t>администрации</w:t>
      </w:r>
      <w:r w:rsidRPr="00DD795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lastRenderedPageBreak/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8A7623" w:rsidRPr="00DD795A">
        <w:rPr>
          <w:rFonts w:ascii="Times New Roman" w:hAnsi="Times New Roman" w:cs="Times New Roman"/>
          <w:sz w:val="24"/>
          <w:szCs w:val="24"/>
        </w:rPr>
        <w:t>Оренбургской</w:t>
      </w:r>
      <w:r w:rsidRPr="00DD795A">
        <w:rPr>
          <w:rFonts w:ascii="Times New Roman" w:hAnsi="Times New Roman" w:cs="Times New Roman"/>
          <w:sz w:val="24"/>
          <w:szCs w:val="24"/>
        </w:rPr>
        <w:t xml:space="preserve"> области, муниципальными актами на цели, указанные в пункте 1.2 настоящего Порядка.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5A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определенных соглашением.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8D0A65" w:rsidRPr="00DD795A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lastRenderedPageBreak/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5A"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D0A65" w:rsidRPr="00DD795A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DD795A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4.1. Финансовый контроль за предоставлением субсидии осуществляется Администраци</w:t>
      </w:r>
      <w:r w:rsidR="008A7623" w:rsidRPr="00DD795A">
        <w:rPr>
          <w:rFonts w:ascii="Times New Roman" w:hAnsi="Times New Roman" w:cs="Times New Roman"/>
          <w:sz w:val="24"/>
          <w:szCs w:val="24"/>
        </w:rPr>
        <w:t>ей</w:t>
      </w:r>
      <w:r w:rsidRPr="00DD7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A65" w:rsidRPr="00DD795A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D0A65" w:rsidRPr="00DD795A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DD795A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DD795A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8D0A65" w:rsidRPr="00DD795A" w:rsidRDefault="008A7623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79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0A65" w:rsidRPr="00DD795A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DD795A" w:rsidRDefault="008D0A65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Pr="00DD795A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Pr="00DD795A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Pr="00DD795A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Pr="00DD795A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Pr="00DD795A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к Порядку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8A7623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предпринимателям, а также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DD795A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DD795A" w:rsidRDefault="008D0A65" w:rsidP="0049069D">
      <w:pPr>
        <w:spacing w:after="0" w:line="240" w:lineRule="auto"/>
        <w:jc w:val="right"/>
        <w:rPr>
          <w:lang w:eastAsia="en-US"/>
        </w:rPr>
      </w:pPr>
    </w:p>
    <w:p w:rsidR="008A7623" w:rsidRPr="00DD795A" w:rsidRDefault="008A7623" w:rsidP="0049069D">
      <w:pPr>
        <w:spacing w:after="0" w:line="240" w:lineRule="auto"/>
        <w:jc w:val="right"/>
        <w:rPr>
          <w:lang w:eastAsia="en-US"/>
        </w:rPr>
      </w:pPr>
    </w:p>
    <w:p w:rsidR="008D0A65" w:rsidRPr="00DD795A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1564"/>
      <w:bookmarkEnd w:id="1"/>
      <w:r w:rsidRPr="00DD795A">
        <w:rPr>
          <w:rFonts w:ascii="Times New Roman" w:hAnsi="Times New Roman"/>
          <w:sz w:val="24"/>
          <w:szCs w:val="24"/>
        </w:rPr>
        <w:t xml:space="preserve"> Главе </w:t>
      </w:r>
    </w:p>
    <w:p w:rsidR="008D0A65" w:rsidRPr="00DD795A" w:rsidRDefault="008A7623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_______________________ сельсовета</w:t>
      </w:r>
    </w:p>
    <w:p w:rsidR="008D0A65" w:rsidRPr="00DD795A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от_________________________________</w:t>
      </w:r>
    </w:p>
    <w:p w:rsidR="008D0A65" w:rsidRPr="00DD795A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___________________________________</w:t>
      </w:r>
    </w:p>
    <w:p w:rsidR="008D0A65" w:rsidRPr="00DD795A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(Ф.И.О. руководителя,</w:t>
      </w:r>
    </w:p>
    <w:p w:rsidR="008D0A65" w:rsidRPr="00DD795A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8A7623" w:rsidRPr="00DD795A" w:rsidRDefault="008A7623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795A">
        <w:rPr>
          <w:rFonts w:ascii="Times New Roman" w:hAnsi="Times New Roman"/>
          <w:sz w:val="26"/>
          <w:szCs w:val="26"/>
        </w:rPr>
        <w:t>ЗАЯВЛЕНИЕ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В соответствии с 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6090A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</w:t>
      </w: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из бюджета </w:t>
      </w:r>
      <w:r w:rsidR="008A7623" w:rsidRPr="00DD795A">
        <w:rPr>
          <w:rFonts w:ascii="Times New Roman" w:hAnsi="Times New Roman"/>
          <w:sz w:val="24"/>
          <w:szCs w:val="24"/>
        </w:rPr>
        <w:t>_______________ сеьсовета</w:t>
      </w:r>
      <w:r w:rsidRPr="00DD795A">
        <w:rPr>
          <w:rFonts w:ascii="Times New Roman" w:hAnsi="Times New Roman"/>
          <w:sz w:val="24"/>
          <w:szCs w:val="24"/>
        </w:rPr>
        <w:t xml:space="preserve"> Получателю)</w:t>
      </w:r>
    </w:p>
    <w:p w:rsidR="008A7623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 w:rsidR="008A7623" w:rsidRPr="00DD795A">
        <w:rPr>
          <w:rFonts w:ascii="Times New Roman" w:hAnsi="Times New Roman"/>
          <w:sz w:val="24"/>
          <w:szCs w:val="24"/>
        </w:rPr>
        <w:t>_____________ сельсовета</w:t>
      </w:r>
      <w:r w:rsidRPr="00DD795A">
        <w:rPr>
          <w:rFonts w:ascii="Times New Roman" w:hAnsi="Times New Roman"/>
          <w:sz w:val="24"/>
          <w:szCs w:val="24"/>
        </w:rPr>
        <w:t xml:space="preserve"> от</w:t>
      </w:r>
      <w:r w:rsidR="0046090A" w:rsidRPr="00DD795A">
        <w:rPr>
          <w:rFonts w:ascii="Times New Roman" w:hAnsi="Times New Roman"/>
          <w:sz w:val="24"/>
          <w:szCs w:val="24"/>
        </w:rPr>
        <w:t xml:space="preserve"> </w:t>
      </w:r>
      <w:r w:rsidRPr="00DD795A">
        <w:rPr>
          <w:rFonts w:ascii="Times New Roman" w:hAnsi="Times New Roman"/>
          <w:sz w:val="24"/>
          <w:szCs w:val="24"/>
        </w:rPr>
        <w:t xml:space="preserve"> "__" </w:t>
      </w:r>
    </w:p>
    <w:p w:rsidR="008A7623" w:rsidRPr="00DD795A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 20__ г. №  ____ (далее - Правила), просит предоставить</w:t>
      </w:r>
    </w:p>
    <w:p w:rsidR="008A7623" w:rsidRPr="00DD795A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субсидию в размере ______________ рублей в целях _________________________.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                                 (сумма прописью)                  (целевое назначение субсидии)</w:t>
      </w:r>
    </w:p>
    <w:p w:rsidR="008A7623" w:rsidRPr="00DD795A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23" w:rsidRPr="00DD795A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Приложение: на    л. в ед. экз.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23" w:rsidRPr="00DD795A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Получатель субсидии___________  _____________________   ________________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М.П.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"___" ______________ 20__ г.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C0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Приложение №2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к Порядку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46090A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предпринимателям, а также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DD795A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Отчет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источником финансового обеспечения которых является Субсидия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на "___" _____________ 20__ г.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8D0A65" w:rsidRPr="00DD795A" w:rsidTr="00767263">
        <w:tc>
          <w:tcPr>
            <w:tcW w:w="5482" w:type="dxa"/>
            <w:vMerge w:val="restart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D0A65" w:rsidRPr="00DD795A" w:rsidTr="00767263">
        <w:tc>
          <w:tcPr>
            <w:tcW w:w="5482" w:type="dxa"/>
            <w:vMerge/>
          </w:tcPr>
          <w:p w:rsidR="008D0A65" w:rsidRPr="00DD795A" w:rsidRDefault="008D0A65" w:rsidP="004906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8D0A65" w:rsidRPr="00DD795A" w:rsidTr="00767263">
        <w:tc>
          <w:tcPr>
            <w:tcW w:w="5482" w:type="dxa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A65" w:rsidRPr="00DD795A" w:rsidTr="00767263">
        <w:tc>
          <w:tcPr>
            <w:tcW w:w="5482" w:type="dxa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Исполнитель 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"___" ________________ 20__ г.</w:t>
      </w:r>
    </w:p>
    <w:p w:rsidR="008D0A65" w:rsidRPr="00DD795A" w:rsidRDefault="008D0A65" w:rsidP="00490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Приложение № 3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к Порядку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46090A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предпринимателям, а также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DD795A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DD795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Отчет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об использовании субсидии 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на "___" _____________ 20__ г.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2"/>
        <w:gridCol w:w="1720"/>
        <w:gridCol w:w="1720"/>
        <w:gridCol w:w="1550"/>
        <w:gridCol w:w="1550"/>
        <w:gridCol w:w="960"/>
        <w:gridCol w:w="1297"/>
      </w:tblGrid>
      <w:tr w:rsidR="008D0A65" w:rsidRPr="00DD795A" w:rsidTr="00767263">
        <w:trPr>
          <w:jc w:val="center"/>
        </w:trPr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5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5A">
              <w:rPr>
                <w:rFonts w:ascii="Times New Roman" w:hAnsi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5A">
              <w:rPr>
                <w:rFonts w:ascii="Times New Roman" w:hAnsi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5A"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5A"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5A">
              <w:rPr>
                <w:rFonts w:ascii="Times New Roman" w:hAnsi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5A">
              <w:rPr>
                <w:rFonts w:ascii="Times New Roman" w:hAnsi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8D0A65" w:rsidRPr="00DD795A" w:rsidTr="00767263">
        <w:trPr>
          <w:jc w:val="center"/>
        </w:trPr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0A65" w:rsidRPr="00DD795A" w:rsidTr="00767263">
        <w:trPr>
          <w:jc w:val="center"/>
        </w:trPr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DD795A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Исполнитель 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DD795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>"___" ________________ 20__ г.</w:t>
      </w:r>
    </w:p>
    <w:p w:rsidR="008D0A65" w:rsidRPr="00DD795A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DD795A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D0A65" w:rsidRPr="00DD795A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1556BC"/>
    <w:rsid w:val="00192D61"/>
    <w:rsid w:val="001A7923"/>
    <w:rsid w:val="002B57B9"/>
    <w:rsid w:val="00365610"/>
    <w:rsid w:val="00390D19"/>
    <w:rsid w:val="0046090A"/>
    <w:rsid w:val="00464274"/>
    <w:rsid w:val="004663A0"/>
    <w:rsid w:val="00471537"/>
    <w:rsid w:val="0049069D"/>
    <w:rsid w:val="004C0F0A"/>
    <w:rsid w:val="005B70F3"/>
    <w:rsid w:val="006223E0"/>
    <w:rsid w:val="006275B0"/>
    <w:rsid w:val="00630C5C"/>
    <w:rsid w:val="006507FA"/>
    <w:rsid w:val="006844F1"/>
    <w:rsid w:val="006C7634"/>
    <w:rsid w:val="006E6748"/>
    <w:rsid w:val="007024B0"/>
    <w:rsid w:val="007366ED"/>
    <w:rsid w:val="00767263"/>
    <w:rsid w:val="007867CB"/>
    <w:rsid w:val="007A1238"/>
    <w:rsid w:val="007A2128"/>
    <w:rsid w:val="007D6271"/>
    <w:rsid w:val="007F3E62"/>
    <w:rsid w:val="00825090"/>
    <w:rsid w:val="00834B1F"/>
    <w:rsid w:val="008863A0"/>
    <w:rsid w:val="008A7623"/>
    <w:rsid w:val="008D0A65"/>
    <w:rsid w:val="008F3DF4"/>
    <w:rsid w:val="009673DC"/>
    <w:rsid w:val="009677BC"/>
    <w:rsid w:val="00975D85"/>
    <w:rsid w:val="00A05644"/>
    <w:rsid w:val="00A05963"/>
    <w:rsid w:val="00A12787"/>
    <w:rsid w:val="00A672AC"/>
    <w:rsid w:val="00A72B2F"/>
    <w:rsid w:val="00B63038"/>
    <w:rsid w:val="00C42608"/>
    <w:rsid w:val="00C53839"/>
    <w:rsid w:val="00C555E6"/>
    <w:rsid w:val="00C65F6A"/>
    <w:rsid w:val="00CC7764"/>
    <w:rsid w:val="00D43B8E"/>
    <w:rsid w:val="00D801D5"/>
    <w:rsid w:val="00DC6E32"/>
    <w:rsid w:val="00DD795A"/>
    <w:rsid w:val="00DE364A"/>
    <w:rsid w:val="00DF69ED"/>
    <w:rsid w:val="00E50DFF"/>
    <w:rsid w:val="00E87686"/>
    <w:rsid w:val="00EB118F"/>
    <w:rsid w:val="00EE251D"/>
    <w:rsid w:val="00F36274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4DAD-95AF-43C9-AFAE-BCD2AB85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63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663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4663A0"/>
    <w:rPr>
      <w:sz w:val="22"/>
      <w:szCs w:val="22"/>
    </w:rPr>
  </w:style>
  <w:style w:type="character" w:customStyle="1" w:styleId="s2">
    <w:name w:val="s2"/>
    <w:basedOn w:val="a0"/>
    <w:rsid w:val="005B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Пользователь Windows</cp:lastModifiedBy>
  <cp:revision>2</cp:revision>
  <cp:lastPrinted>2019-04-23T09:33:00Z</cp:lastPrinted>
  <dcterms:created xsi:type="dcterms:W3CDTF">2020-04-03T06:28:00Z</dcterms:created>
  <dcterms:modified xsi:type="dcterms:W3CDTF">2020-04-03T06:28:00Z</dcterms:modified>
</cp:coreProperties>
</file>