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C6" w:rsidRDefault="009637C6" w:rsidP="003513E0">
      <w:pPr>
        <w:pStyle w:val="2"/>
        <w:rPr>
          <w:b w:val="0"/>
          <w:szCs w:val="28"/>
        </w:rPr>
      </w:pPr>
      <w:bookmarkStart w:id="0" w:name="_GoBack"/>
      <w:bookmarkEnd w:id="0"/>
      <w:r w:rsidRPr="009637C6">
        <w:rPr>
          <w:b w:val="0"/>
          <w:noProof/>
          <w:szCs w:val="28"/>
        </w:rPr>
        <w:drawing>
          <wp:inline distT="0" distB="0" distL="0" distR="0">
            <wp:extent cx="549591" cy="950901"/>
            <wp:effectExtent l="19050" t="0" r="2859" b="0"/>
            <wp:docPr id="2" name="Рисунок 2" descr="d:\Documents and Settings\LomancovVA\Рабочий стол\c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s and Settings\LomancovVA\Рабочий стол\cce.gif"/>
                    <pic:cNvPicPr>
                      <a:picLocks noChangeAspect="1" noChangeArrowheads="1"/>
                    </pic:cNvPicPr>
                  </pic:nvPicPr>
                  <pic:blipFill>
                    <a:blip r:embed="rId8"/>
                    <a:srcRect/>
                    <a:stretch>
                      <a:fillRect/>
                    </a:stretch>
                  </pic:blipFill>
                  <pic:spPr bwMode="auto">
                    <a:xfrm>
                      <a:off x="0" y="0"/>
                      <a:ext cx="549517" cy="950773"/>
                    </a:xfrm>
                    <a:prstGeom prst="rect">
                      <a:avLst/>
                    </a:prstGeom>
                    <a:noFill/>
                    <a:ln w="9525">
                      <a:noFill/>
                      <a:miter lim="800000"/>
                      <a:headEnd/>
                      <a:tailEnd/>
                    </a:ln>
                  </pic:spPr>
                </pic:pic>
              </a:graphicData>
            </a:graphic>
          </wp:inline>
        </w:drawing>
      </w:r>
    </w:p>
    <w:p w:rsidR="009637C6" w:rsidRDefault="009637C6" w:rsidP="003513E0">
      <w:pPr>
        <w:pStyle w:val="2"/>
        <w:rPr>
          <w:b w:val="0"/>
          <w:szCs w:val="28"/>
        </w:rPr>
      </w:pPr>
      <w:r>
        <w:rPr>
          <w:b w:val="0"/>
          <w:szCs w:val="28"/>
        </w:rPr>
        <w:t xml:space="preserve"> </w:t>
      </w:r>
    </w:p>
    <w:p w:rsidR="00DA5BA6" w:rsidRPr="00497C49" w:rsidRDefault="00DA5BA6" w:rsidP="003513E0">
      <w:pPr>
        <w:pStyle w:val="2"/>
        <w:rPr>
          <w:rFonts w:ascii="Arial" w:hAnsi="Arial" w:cs="Arial"/>
          <w:sz w:val="32"/>
          <w:szCs w:val="32"/>
        </w:rPr>
      </w:pPr>
      <w:r w:rsidRPr="00497C49">
        <w:rPr>
          <w:rFonts w:ascii="Arial" w:hAnsi="Arial" w:cs="Arial"/>
          <w:sz w:val="32"/>
          <w:szCs w:val="32"/>
        </w:rPr>
        <w:t>АДМИНИСТРАЦИЯ Ч</w:t>
      </w:r>
      <w:r w:rsidR="009637C6" w:rsidRPr="00497C49">
        <w:rPr>
          <w:rFonts w:ascii="Arial" w:hAnsi="Arial" w:cs="Arial"/>
          <w:sz w:val="32"/>
          <w:szCs w:val="32"/>
        </w:rPr>
        <w:t xml:space="preserve">ЕРКАССКОГО СЕЛЬСОВЕТА  </w:t>
      </w:r>
      <w:r w:rsidRPr="00497C49">
        <w:rPr>
          <w:rFonts w:ascii="Arial" w:hAnsi="Arial" w:cs="Arial"/>
          <w:sz w:val="32"/>
          <w:szCs w:val="32"/>
        </w:rPr>
        <w:t xml:space="preserve">                  САРАКТАШСКОГО РАЙОНА ОРЕНБУРГСКОЙ ОБЛАСТИ</w:t>
      </w:r>
      <w:r w:rsidR="009637C6" w:rsidRPr="00497C49">
        <w:rPr>
          <w:rFonts w:ascii="Arial" w:hAnsi="Arial" w:cs="Arial"/>
          <w:sz w:val="32"/>
          <w:szCs w:val="32"/>
        </w:rPr>
        <w:t xml:space="preserve">                                    </w:t>
      </w:r>
      <w:r w:rsidRPr="00497C49">
        <w:rPr>
          <w:rFonts w:ascii="Arial" w:hAnsi="Arial" w:cs="Arial"/>
          <w:sz w:val="32"/>
          <w:szCs w:val="32"/>
        </w:rPr>
        <w:t xml:space="preserve"> </w:t>
      </w:r>
    </w:p>
    <w:p w:rsidR="00DA5BA6" w:rsidRPr="00497C49" w:rsidRDefault="00DA5BA6" w:rsidP="003513E0">
      <w:pPr>
        <w:pStyle w:val="2"/>
        <w:rPr>
          <w:rFonts w:ascii="Arial" w:hAnsi="Arial" w:cs="Arial"/>
          <w:sz w:val="32"/>
          <w:szCs w:val="32"/>
        </w:rPr>
      </w:pPr>
    </w:p>
    <w:p w:rsidR="00DA5BA6" w:rsidRPr="00497C49" w:rsidRDefault="009637C6" w:rsidP="003513E0">
      <w:pPr>
        <w:pStyle w:val="2"/>
        <w:rPr>
          <w:rFonts w:ascii="Arial" w:hAnsi="Arial" w:cs="Arial"/>
          <w:b w:val="0"/>
          <w:sz w:val="32"/>
          <w:szCs w:val="32"/>
        </w:rPr>
      </w:pPr>
      <w:r w:rsidRPr="00497C49">
        <w:rPr>
          <w:rFonts w:ascii="Arial" w:hAnsi="Arial" w:cs="Arial"/>
          <w:sz w:val="32"/>
          <w:szCs w:val="32"/>
        </w:rPr>
        <w:t>П</w:t>
      </w:r>
      <w:r w:rsidR="00DA5BA6" w:rsidRPr="00497C49">
        <w:rPr>
          <w:rFonts w:ascii="Arial" w:hAnsi="Arial" w:cs="Arial"/>
          <w:sz w:val="32"/>
          <w:szCs w:val="32"/>
        </w:rPr>
        <w:t xml:space="preserve"> </w:t>
      </w:r>
      <w:r w:rsidRPr="00497C49">
        <w:rPr>
          <w:rFonts w:ascii="Arial" w:hAnsi="Arial" w:cs="Arial"/>
          <w:sz w:val="32"/>
          <w:szCs w:val="32"/>
        </w:rPr>
        <w:t>О</w:t>
      </w:r>
      <w:r w:rsidR="00DA5BA6" w:rsidRPr="00497C49">
        <w:rPr>
          <w:rFonts w:ascii="Arial" w:hAnsi="Arial" w:cs="Arial"/>
          <w:sz w:val="32"/>
          <w:szCs w:val="32"/>
        </w:rPr>
        <w:t xml:space="preserve"> </w:t>
      </w:r>
      <w:r w:rsidRPr="00497C49">
        <w:rPr>
          <w:rFonts w:ascii="Arial" w:hAnsi="Arial" w:cs="Arial"/>
          <w:sz w:val="32"/>
          <w:szCs w:val="32"/>
        </w:rPr>
        <w:t>С</w:t>
      </w:r>
      <w:r w:rsidR="00DA5BA6" w:rsidRPr="00497C49">
        <w:rPr>
          <w:rFonts w:ascii="Arial" w:hAnsi="Arial" w:cs="Arial"/>
          <w:sz w:val="32"/>
          <w:szCs w:val="32"/>
        </w:rPr>
        <w:t xml:space="preserve"> </w:t>
      </w:r>
      <w:r w:rsidRPr="00497C49">
        <w:rPr>
          <w:rFonts w:ascii="Arial" w:hAnsi="Arial" w:cs="Arial"/>
          <w:sz w:val="32"/>
          <w:szCs w:val="32"/>
        </w:rPr>
        <w:t>Т</w:t>
      </w:r>
      <w:r w:rsidR="00DA5BA6" w:rsidRPr="00497C49">
        <w:rPr>
          <w:rFonts w:ascii="Arial" w:hAnsi="Arial" w:cs="Arial"/>
          <w:sz w:val="32"/>
          <w:szCs w:val="32"/>
        </w:rPr>
        <w:t xml:space="preserve"> </w:t>
      </w:r>
      <w:r w:rsidRPr="00497C49">
        <w:rPr>
          <w:rFonts w:ascii="Arial" w:hAnsi="Arial" w:cs="Arial"/>
          <w:sz w:val="32"/>
          <w:szCs w:val="32"/>
        </w:rPr>
        <w:t>А</w:t>
      </w:r>
      <w:r w:rsidR="00DA5BA6" w:rsidRPr="00497C49">
        <w:rPr>
          <w:rFonts w:ascii="Arial" w:hAnsi="Arial" w:cs="Arial"/>
          <w:sz w:val="32"/>
          <w:szCs w:val="32"/>
        </w:rPr>
        <w:t xml:space="preserve"> </w:t>
      </w:r>
      <w:r w:rsidRPr="00497C49">
        <w:rPr>
          <w:rFonts w:ascii="Arial" w:hAnsi="Arial" w:cs="Arial"/>
          <w:sz w:val="32"/>
          <w:szCs w:val="32"/>
        </w:rPr>
        <w:t>Н</w:t>
      </w:r>
      <w:r w:rsidR="00DA5BA6" w:rsidRPr="00497C49">
        <w:rPr>
          <w:rFonts w:ascii="Arial" w:hAnsi="Arial" w:cs="Arial"/>
          <w:sz w:val="32"/>
          <w:szCs w:val="32"/>
        </w:rPr>
        <w:t xml:space="preserve"> </w:t>
      </w:r>
      <w:r w:rsidRPr="00497C49">
        <w:rPr>
          <w:rFonts w:ascii="Arial" w:hAnsi="Arial" w:cs="Arial"/>
          <w:sz w:val="32"/>
          <w:szCs w:val="32"/>
        </w:rPr>
        <w:t>О</w:t>
      </w:r>
      <w:r w:rsidR="00DA5BA6" w:rsidRPr="00497C49">
        <w:rPr>
          <w:rFonts w:ascii="Arial" w:hAnsi="Arial" w:cs="Arial"/>
          <w:sz w:val="32"/>
          <w:szCs w:val="32"/>
        </w:rPr>
        <w:t xml:space="preserve"> </w:t>
      </w:r>
      <w:r w:rsidRPr="00497C49">
        <w:rPr>
          <w:rFonts w:ascii="Arial" w:hAnsi="Arial" w:cs="Arial"/>
          <w:sz w:val="32"/>
          <w:szCs w:val="32"/>
        </w:rPr>
        <w:t>В</w:t>
      </w:r>
      <w:r w:rsidR="00DA5BA6" w:rsidRPr="00497C49">
        <w:rPr>
          <w:rFonts w:ascii="Arial" w:hAnsi="Arial" w:cs="Arial"/>
          <w:sz w:val="32"/>
          <w:szCs w:val="32"/>
        </w:rPr>
        <w:t xml:space="preserve"> </w:t>
      </w:r>
      <w:r w:rsidRPr="00497C49">
        <w:rPr>
          <w:rFonts w:ascii="Arial" w:hAnsi="Arial" w:cs="Arial"/>
          <w:sz w:val="32"/>
          <w:szCs w:val="32"/>
        </w:rPr>
        <w:t>Л</w:t>
      </w:r>
      <w:r w:rsidR="00DA5BA6" w:rsidRPr="00497C49">
        <w:rPr>
          <w:rFonts w:ascii="Arial" w:hAnsi="Arial" w:cs="Arial"/>
          <w:sz w:val="32"/>
          <w:szCs w:val="32"/>
        </w:rPr>
        <w:t xml:space="preserve"> </w:t>
      </w:r>
      <w:r w:rsidRPr="00497C49">
        <w:rPr>
          <w:rFonts w:ascii="Arial" w:hAnsi="Arial" w:cs="Arial"/>
          <w:sz w:val="32"/>
          <w:szCs w:val="32"/>
        </w:rPr>
        <w:t>Н</w:t>
      </w:r>
      <w:r w:rsidR="00DA5BA6" w:rsidRPr="00497C49">
        <w:rPr>
          <w:rFonts w:ascii="Arial" w:hAnsi="Arial" w:cs="Arial"/>
          <w:sz w:val="32"/>
          <w:szCs w:val="32"/>
        </w:rPr>
        <w:t xml:space="preserve"> </w:t>
      </w:r>
      <w:r w:rsidRPr="00497C49">
        <w:rPr>
          <w:rFonts w:ascii="Arial" w:hAnsi="Arial" w:cs="Arial"/>
          <w:sz w:val="32"/>
          <w:szCs w:val="32"/>
        </w:rPr>
        <w:t>И</w:t>
      </w:r>
      <w:r w:rsidR="00DA5BA6" w:rsidRPr="00497C49">
        <w:rPr>
          <w:rFonts w:ascii="Arial" w:hAnsi="Arial" w:cs="Arial"/>
          <w:sz w:val="32"/>
          <w:szCs w:val="32"/>
        </w:rPr>
        <w:t xml:space="preserve"> </w:t>
      </w:r>
      <w:r w:rsidRPr="00497C49">
        <w:rPr>
          <w:rFonts w:ascii="Arial" w:hAnsi="Arial" w:cs="Arial"/>
          <w:sz w:val="32"/>
          <w:szCs w:val="32"/>
        </w:rPr>
        <w:t>Е                                                                                                                                                                                                                             __________________________________________________________</w:t>
      </w:r>
      <w:r w:rsidRPr="00497C49">
        <w:rPr>
          <w:rFonts w:ascii="Arial" w:hAnsi="Arial" w:cs="Arial"/>
          <w:b w:val="0"/>
          <w:sz w:val="32"/>
          <w:szCs w:val="32"/>
        </w:rPr>
        <w:t xml:space="preserve">              </w:t>
      </w:r>
    </w:p>
    <w:p w:rsidR="00DA5BA6" w:rsidRPr="00497C49" w:rsidRDefault="00DA5BA6" w:rsidP="003513E0">
      <w:pPr>
        <w:pStyle w:val="2"/>
        <w:rPr>
          <w:rFonts w:ascii="Arial" w:hAnsi="Arial" w:cs="Arial"/>
          <w:b w:val="0"/>
          <w:sz w:val="32"/>
          <w:szCs w:val="32"/>
        </w:rPr>
      </w:pPr>
    </w:p>
    <w:p w:rsidR="009637C6" w:rsidRPr="00497C49" w:rsidRDefault="009637C6" w:rsidP="003513E0">
      <w:pPr>
        <w:pStyle w:val="2"/>
        <w:rPr>
          <w:rFonts w:ascii="Arial" w:hAnsi="Arial" w:cs="Arial"/>
          <w:b w:val="0"/>
          <w:sz w:val="32"/>
          <w:szCs w:val="32"/>
        </w:rPr>
      </w:pPr>
      <w:r w:rsidRPr="00497C49">
        <w:rPr>
          <w:rFonts w:ascii="Arial" w:hAnsi="Arial" w:cs="Arial"/>
          <w:b w:val="0"/>
          <w:sz w:val="32"/>
          <w:szCs w:val="32"/>
        </w:rPr>
        <w:t xml:space="preserve">16.03.2017 года                         с.Черкассы                                № 17-п                              </w:t>
      </w:r>
    </w:p>
    <w:p w:rsidR="009637C6" w:rsidRPr="00497C49" w:rsidRDefault="009637C6" w:rsidP="003513E0">
      <w:pPr>
        <w:pStyle w:val="2"/>
        <w:rPr>
          <w:rFonts w:ascii="Arial" w:hAnsi="Arial" w:cs="Arial"/>
          <w:b w:val="0"/>
          <w:sz w:val="32"/>
          <w:szCs w:val="32"/>
        </w:rPr>
      </w:pPr>
    </w:p>
    <w:p w:rsidR="009637C6" w:rsidRPr="00497C49" w:rsidRDefault="009637C6" w:rsidP="009637C6">
      <w:pPr>
        <w:pStyle w:val="2"/>
        <w:jc w:val="left"/>
        <w:rPr>
          <w:rFonts w:ascii="Arial" w:hAnsi="Arial" w:cs="Arial"/>
          <w:b w:val="0"/>
          <w:sz w:val="32"/>
          <w:szCs w:val="32"/>
        </w:rPr>
      </w:pPr>
    </w:p>
    <w:p w:rsidR="0007164C" w:rsidRPr="00497C49" w:rsidRDefault="0007164C" w:rsidP="009637C6">
      <w:pPr>
        <w:pStyle w:val="2"/>
        <w:rPr>
          <w:rFonts w:ascii="Arial" w:hAnsi="Arial" w:cs="Arial"/>
          <w:b w:val="0"/>
          <w:sz w:val="32"/>
          <w:szCs w:val="32"/>
        </w:rPr>
      </w:pPr>
      <w:r w:rsidRPr="00497C49">
        <w:rPr>
          <w:rFonts w:ascii="Arial" w:hAnsi="Arial" w:cs="Arial"/>
          <w:b w:val="0"/>
          <w:sz w:val="32"/>
          <w:szCs w:val="32"/>
        </w:rPr>
        <w:t xml:space="preserve">Об утверждении порядка разработки, реализации и оценки эффективности муниципальных программ муниципального образования  </w:t>
      </w:r>
      <w:r w:rsidR="0000362A" w:rsidRPr="00497C49">
        <w:rPr>
          <w:rFonts w:ascii="Arial" w:hAnsi="Arial" w:cs="Arial"/>
          <w:b w:val="0"/>
          <w:sz w:val="32"/>
          <w:szCs w:val="32"/>
        </w:rPr>
        <w:t>Черкасс</w:t>
      </w:r>
      <w:r w:rsidRPr="00497C49">
        <w:rPr>
          <w:rFonts w:ascii="Arial" w:hAnsi="Arial" w:cs="Arial"/>
          <w:b w:val="0"/>
          <w:sz w:val="32"/>
          <w:szCs w:val="32"/>
        </w:rPr>
        <w:t>кий сельсовет Саракташского района Оренбургской области.</w:t>
      </w:r>
      <w:r w:rsidR="009637C6" w:rsidRPr="00497C49">
        <w:rPr>
          <w:rFonts w:ascii="Arial" w:hAnsi="Arial" w:cs="Arial"/>
          <w:b w:val="0"/>
          <w:sz w:val="32"/>
          <w:szCs w:val="32"/>
        </w:rPr>
        <w:t xml:space="preserve">                                                                       </w:t>
      </w:r>
    </w:p>
    <w:p w:rsidR="009637C6"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w:t>
      </w:r>
      <w:r w:rsidR="009637C6" w:rsidRPr="00497C49">
        <w:rPr>
          <w:rFonts w:ascii="Arial" w:hAnsi="Arial" w:cs="Arial"/>
          <w:b w:val="0"/>
          <w:sz w:val="32"/>
          <w:szCs w:val="32"/>
        </w:rPr>
        <w:t xml:space="preserve">   </w:t>
      </w:r>
    </w:p>
    <w:p w:rsidR="009637C6" w:rsidRPr="00497C49" w:rsidRDefault="009637C6" w:rsidP="003513E0">
      <w:pPr>
        <w:pStyle w:val="2"/>
        <w:jc w:val="both"/>
        <w:rPr>
          <w:rFonts w:ascii="Arial" w:hAnsi="Arial" w:cs="Arial"/>
          <w:b w:val="0"/>
          <w:sz w:val="32"/>
          <w:szCs w:val="32"/>
        </w:rPr>
      </w:pPr>
      <w:r w:rsidRPr="00497C49">
        <w:rPr>
          <w:rFonts w:ascii="Arial" w:hAnsi="Arial" w:cs="Arial"/>
          <w:b w:val="0"/>
          <w:sz w:val="32"/>
          <w:szCs w:val="32"/>
        </w:rPr>
        <w:t xml:space="preserve">         </w:t>
      </w:r>
    </w:p>
    <w:p w:rsidR="0007164C" w:rsidRPr="00497C49" w:rsidRDefault="009637C6" w:rsidP="003513E0">
      <w:pPr>
        <w:pStyle w:val="2"/>
        <w:jc w:val="both"/>
        <w:rPr>
          <w:rFonts w:ascii="Arial" w:hAnsi="Arial" w:cs="Arial"/>
          <w:b w:val="0"/>
          <w:sz w:val="32"/>
          <w:szCs w:val="32"/>
        </w:rPr>
      </w:pPr>
      <w:r w:rsidRPr="00497C49">
        <w:rPr>
          <w:rFonts w:ascii="Arial" w:hAnsi="Arial" w:cs="Arial"/>
          <w:b w:val="0"/>
          <w:sz w:val="32"/>
          <w:szCs w:val="32"/>
        </w:rPr>
        <w:t xml:space="preserve">          </w:t>
      </w:r>
      <w:r w:rsidR="0007164C" w:rsidRPr="00497C49">
        <w:rPr>
          <w:rFonts w:ascii="Arial" w:hAnsi="Arial" w:cs="Arial"/>
          <w:b w:val="0"/>
          <w:sz w:val="32"/>
          <w:szCs w:val="32"/>
        </w:rPr>
        <w:t xml:space="preserve"> На основании статей 179 и 179.3 Бюджетного кодекса Российской Федерации, статьи 55 Устава муниципального образования  </w:t>
      </w:r>
      <w:r w:rsidR="0000362A" w:rsidRPr="00497C49">
        <w:rPr>
          <w:rFonts w:ascii="Arial" w:hAnsi="Arial" w:cs="Arial"/>
          <w:b w:val="0"/>
          <w:sz w:val="32"/>
          <w:szCs w:val="32"/>
        </w:rPr>
        <w:t>Черкас</w:t>
      </w:r>
      <w:r w:rsidR="0007164C" w:rsidRPr="00497C49">
        <w:rPr>
          <w:rFonts w:ascii="Arial" w:hAnsi="Arial" w:cs="Arial"/>
          <w:b w:val="0"/>
          <w:sz w:val="32"/>
          <w:szCs w:val="32"/>
        </w:rPr>
        <w:t xml:space="preserve">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1. Утвердить </w:t>
      </w:r>
      <w:hyperlink r:id="rId9" w:anchor="Par31" w:history="1">
        <w:r w:rsidRPr="00497C49">
          <w:rPr>
            <w:rStyle w:val="a3"/>
            <w:rFonts w:ascii="Arial" w:eastAsia="Calibri" w:hAnsi="Arial" w:cs="Arial"/>
            <w:b w:val="0"/>
            <w:color w:val="auto"/>
            <w:sz w:val="32"/>
            <w:szCs w:val="32"/>
            <w:u w:val="none"/>
          </w:rPr>
          <w:t>Порядок</w:t>
        </w:r>
      </w:hyperlink>
      <w:r w:rsidRPr="00497C49">
        <w:rPr>
          <w:rFonts w:ascii="Arial" w:hAnsi="Arial" w:cs="Arial"/>
          <w:b w:val="0"/>
          <w:sz w:val="32"/>
          <w:szCs w:val="32"/>
        </w:rPr>
        <w:t xml:space="preserve"> разработки, реализации и оценки эффективности муниципальных программ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Оренбургской области (приложение 1).</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2. Утвердить Методические </w:t>
      </w:r>
      <w:hyperlink r:id="rId10" w:anchor="Par191" w:history="1">
        <w:r w:rsidRPr="00497C49">
          <w:rPr>
            <w:rStyle w:val="a3"/>
            <w:rFonts w:ascii="Arial" w:eastAsia="Calibri" w:hAnsi="Arial" w:cs="Arial"/>
            <w:b w:val="0"/>
            <w:color w:val="auto"/>
            <w:sz w:val="32"/>
            <w:szCs w:val="32"/>
            <w:u w:val="none"/>
          </w:rPr>
          <w:t>указания</w:t>
        </w:r>
      </w:hyperlink>
      <w:r w:rsidRPr="00497C49">
        <w:rPr>
          <w:rFonts w:ascii="Arial" w:hAnsi="Arial" w:cs="Arial"/>
          <w:b w:val="0"/>
          <w:sz w:val="32"/>
          <w:szCs w:val="32"/>
        </w:rPr>
        <w:t xml:space="preserve"> по разработке и реализации муниципальных программ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Оренбургской области (приложение 2).</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 Контроль за исполнением настоящего постановления оставляю за собой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4. Постановление вступает в силу после его официального опубликования размещения на официальном сайте администрации </w:t>
      </w:r>
      <w:r w:rsidRPr="00497C49">
        <w:rPr>
          <w:rFonts w:ascii="Arial" w:hAnsi="Arial" w:cs="Arial"/>
          <w:b w:val="0"/>
          <w:sz w:val="32"/>
          <w:szCs w:val="32"/>
        </w:rPr>
        <w:lastRenderedPageBreak/>
        <w:t xml:space="preserve">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w:t>
      </w:r>
    </w:p>
    <w:p w:rsidR="0000362A" w:rsidRPr="00497C49" w:rsidRDefault="0000362A" w:rsidP="0000362A">
      <w:pPr>
        <w:pStyle w:val="2"/>
        <w:jc w:val="both"/>
        <w:rPr>
          <w:rFonts w:ascii="Arial" w:hAnsi="Arial" w:cs="Arial"/>
          <w:b w:val="0"/>
          <w:sz w:val="32"/>
          <w:szCs w:val="32"/>
        </w:rPr>
      </w:pPr>
    </w:p>
    <w:p w:rsidR="0000362A" w:rsidRPr="00497C49" w:rsidRDefault="0000362A" w:rsidP="0000362A">
      <w:pPr>
        <w:pStyle w:val="2"/>
        <w:jc w:val="both"/>
        <w:rPr>
          <w:rFonts w:ascii="Arial" w:hAnsi="Arial" w:cs="Arial"/>
          <w:b w:val="0"/>
          <w:sz w:val="32"/>
          <w:szCs w:val="32"/>
        </w:rPr>
      </w:pPr>
    </w:p>
    <w:p w:rsidR="0000362A" w:rsidRPr="00497C49" w:rsidRDefault="0000362A" w:rsidP="0000362A">
      <w:pPr>
        <w:pStyle w:val="2"/>
        <w:jc w:val="both"/>
        <w:rPr>
          <w:rFonts w:ascii="Arial" w:hAnsi="Arial" w:cs="Arial"/>
          <w:b w:val="0"/>
          <w:sz w:val="32"/>
          <w:szCs w:val="32"/>
        </w:rPr>
      </w:pPr>
    </w:p>
    <w:p w:rsidR="0000362A" w:rsidRPr="00497C49" w:rsidRDefault="0000362A" w:rsidP="0000362A">
      <w:pPr>
        <w:pStyle w:val="2"/>
        <w:jc w:val="both"/>
        <w:rPr>
          <w:rFonts w:ascii="Arial" w:hAnsi="Arial" w:cs="Arial"/>
          <w:b w:val="0"/>
          <w:sz w:val="32"/>
          <w:szCs w:val="32"/>
        </w:rPr>
      </w:pPr>
    </w:p>
    <w:p w:rsidR="0000362A" w:rsidRPr="00497C49" w:rsidRDefault="0000362A" w:rsidP="0000362A">
      <w:pPr>
        <w:pStyle w:val="2"/>
        <w:jc w:val="both"/>
        <w:rPr>
          <w:rFonts w:ascii="Arial" w:hAnsi="Arial" w:cs="Arial"/>
          <w:b w:val="0"/>
          <w:sz w:val="32"/>
          <w:szCs w:val="32"/>
        </w:rPr>
      </w:pPr>
    </w:p>
    <w:p w:rsidR="0000362A" w:rsidRPr="00497C49" w:rsidRDefault="0007164C" w:rsidP="0000362A">
      <w:pPr>
        <w:pStyle w:val="2"/>
        <w:jc w:val="both"/>
        <w:rPr>
          <w:rFonts w:ascii="Arial" w:hAnsi="Arial" w:cs="Arial"/>
          <w:b w:val="0"/>
          <w:sz w:val="32"/>
          <w:szCs w:val="32"/>
        </w:rPr>
      </w:pPr>
      <w:r w:rsidRPr="00497C49">
        <w:rPr>
          <w:rFonts w:ascii="Arial" w:hAnsi="Arial" w:cs="Arial"/>
          <w:b w:val="0"/>
          <w:sz w:val="32"/>
          <w:szCs w:val="32"/>
        </w:rPr>
        <w:t xml:space="preserve">Глава  </w:t>
      </w:r>
      <w:r w:rsidR="0000362A" w:rsidRPr="00497C49">
        <w:rPr>
          <w:rFonts w:ascii="Arial" w:hAnsi="Arial" w:cs="Arial"/>
          <w:b w:val="0"/>
          <w:sz w:val="32"/>
          <w:szCs w:val="32"/>
        </w:rPr>
        <w:t>Черкас</w:t>
      </w:r>
      <w:r w:rsidRPr="00497C49">
        <w:rPr>
          <w:rFonts w:ascii="Arial" w:hAnsi="Arial" w:cs="Arial"/>
          <w:b w:val="0"/>
          <w:sz w:val="32"/>
          <w:szCs w:val="32"/>
        </w:rPr>
        <w:t xml:space="preserve">ского  сельсовета                                           </w:t>
      </w:r>
      <w:r w:rsidR="0000362A" w:rsidRPr="00497C49">
        <w:rPr>
          <w:rFonts w:ascii="Arial" w:hAnsi="Arial" w:cs="Arial"/>
          <w:b w:val="0"/>
          <w:sz w:val="32"/>
          <w:szCs w:val="32"/>
        </w:rPr>
        <w:t xml:space="preserve">   Н.И.Кладов</w:t>
      </w:r>
    </w:p>
    <w:p w:rsidR="0000362A" w:rsidRPr="00497C49" w:rsidRDefault="0000362A"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Разослано: бухгалтерии, прокурору района, в дело.</w:t>
      </w:r>
    </w:p>
    <w:p w:rsidR="0000362A" w:rsidRPr="00497C49" w:rsidRDefault="0000362A" w:rsidP="003513E0">
      <w:pPr>
        <w:pStyle w:val="2"/>
        <w:jc w:val="both"/>
        <w:rPr>
          <w:rFonts w:ascii="Arial" w:hAnsi="Arial" w:cs="Arial"/>
          <w:b w:val="0"/>
          <w:sz w:val="32"/>
          <w:szCs w:val="32"/>
        </w:rPr>
      </w:pPr>
    </w:p>
    <w:p w:rsidR="0000362A" w:rsidRPr="00497C49" w:rsidRDefault="0000362A" w:rsidP="003513E0">
      <w:pPr>
        <w:pStyle w:val="2"/>
        <w:jc w:val="both"/>
        <w:rPr>
          <w:rFonts w:ascii="Arial" w:hAnsi="Arial" w:cs="Arial"/>
          <w:b w:val="0"/>
          <w:sz w:val="32"/>
          <w:szCs w:val="32"/>
        </w:rPr>
      </w:pPr>
    </w:p>
    <w:p w:rsidR="00E26DAC" w:rsidRPr="00497C49" w:rsidRDefault="00E26DAC" w:rsidP="00E26DAC">
      <w:pPr>
        <w:rPr>
          <w:rFonts w:ascii="Arial" w:hAnsi="Arial" w:cs="Arial"/>
          <w:sz w:val="32"/>
          <w:szCs w:val="32"/>
        </w:rPr>
      </w:pPr>
    </w:p>
    <w:p w:rsidR="00E26DAC" w:rsidRPr="00497C49" w:rsidRDefault="00E26DAC" w:rsidP="00E26DAC">
      <w:pPr>
        <w:rPr>
          <w:rFonts w:ascii="Arial" w:hAnsi="Arial" w:cs="Arial"/>
          <w:sz w:val="32"/>
          <w:szCs w:val="32"/>
        </w:rPr>
      </w:pPr>
    </w:p>
    <w:p w:rsidR="00E26DAC" w:rsidRPr="00497C49" w:rsidRDefault="00E26DAC" w:rsidP="00E26DAC">
      <w:pPr>
        <w:rPr>
          <w:rFonts w:ascii="Arial" w:hAnsi="Arial" w:cs="Arial"/>
          <w:sz w:val="32"/>
          <w:szCs w:val="32"/>
        </w:rPr>
      </w:pPr>
    </w:p>
    <w:p w:rsidR="00E26DAC" w:rsidRPr="00497C49" w:rsidRDefault="00E26DAC" w:rsidP="00E26DAC">
      <w:pPr>
        <w:rPr>
          <w:rFonts w:ascii="Arial" w:hAnsi="Arial" w:cs="Arial"/>
          <w:sz w:val="32"/>
          <w:szCs w:val="32"/>
        </w:rPr>
      </w:pPr>
    </w:p>
    <w:p w:rsidR="00E26DAC" w:rsidRPr="00497C49" w:rsidRDefault="00E26DAC" w:rsidP="00E26DAC">
      <w:pPr>
        <w:rPr>
          <w:rFonts w:ascii="Arial" w:hAnsi="Arial" w:cs="Arial"/>
          <w:sz w:val="32"/>
          <w:szCs w:val="32"/>
        </w:rPr>
      </w:pPr>
    </w:p>
    <w:p w:rsidR="00E26DAC" w:rsidRPr="00497C49" w:rsidRDefault="00E26DAC" w:rsidP="00E26DAC">
      <w:pPr>
        <w:rPr>
          <w:rFonts w:ascii="Arial" w:hAnsi="Arial" w:cs="Arial"/>
          <w:sz w:val="32"/>
          <w:szCs w:val="32"/>
        </w:rPr>
      </w:pPr>
    </w:p>
    <w:p w:rsidR="00E26DAC" w:rsidRPr="00497C49" w:rsidRDefault="00E26DAC" w:rsidP="00E26DAC">
      <w:pPr>
        <w:rPr>
          <w:rFonts w:ascii="Arial" w:hAnsi="Arial" w:cs="Arial"/>
          <w:sz w:val="32"/>
          <w:szCs w:val="32"/>
        </w:rPr>
      </w:pPr>
    </w:p>
    <w:p w:rsidR="00E26DAC" w:rsidRPr="00497C49" w:rsidRDefault="00E26DAC" w:rsidP="00E26DAC">
      <w:pPr>
        <w:rPr>
          <w:rFonts w:ascii="Arial" w:hAnsi="Arial" w:cs="Arial"/>
          <w:sz w:val="32"/>
          <w:szCs w:val="32"/>
        </w:rPr>
      </w:pPr>
    </w:p>
    <w:p w:rsidR="0007164C" w:rsidRPr="00497C49" w:rsidRDefault="0007164C" w:rsidP="0000362A">
      <w:pPr>
        <w:pStyle w:val="2"/>
        <w:jc w:val="right"/>
        <w:rPr>
          <w:rFonts w:ascii="Arial" w:hAnsi="Arial" w:cs="Arial"/>
          <w:b w:val="0"/>
          <w:sz w:val="32"/>
          <w:szCs w:val="32"/>
        </w:rPr>
      </w:pPr>
      <w:r w:rsidRPr="00497C49">
        <w:rPr>
          <w:rFonts w:ascii="Arial" w:hAnsi="Arial" w:cs="Arial"/>
          <w:b w:val="0"/>
          <w:sz w:val="32"/>
          <w:szCs w:val="32"/>
        </w:rPr>
        <w:lastRenderedPageBreak/>
        <w:t>Приложение № 1</w:t>
      </w:r>
    </w:p>
    <w:p w:rsidR="0007164C" w:rsidRPr="00497C49" w:rsidRDefault="0007164C" w:rsidP="0000362A">
      <w:pPr>
        <w:pStyle w:val="2"/>
        <w:jc w:val="right"/>
        <w:rPr>
          <w:rFonts w:ascii="Arial" w:hAnsi="Arial" w:cs="Arial"/>
          <w:b w:val="0"/>
          <w:sz w:val="32"/>
          <w:szCs w:val="32"/>
        </w:rPr>
      </w:pPr>
      <w:r w:rsidRPr="00497C49">
        <w:rPr>
          <w:rFonts w:ascii="Arial" w:hAnsi="Arial" w:cs="Arial"/>
          <w:b w:val="0"/>
          <w:sz w:val="32"/>
          <w:szCs w:val="32"/>
        </w:rPr>
        <w:t xml:space="preserve">к постановлению администрации </w:t>
      </w:r>
    </w:p>
    <w:p w:rsidR="0007164C" w:rsidRPr="00497C49" w:rsidRDefault="0007164C" w:rsidP="0000362A">
      <w:pPr>
        <w:pStyle w:val="2"/>
        <w:jc w:val="right"/>
        <w:rPr>
          <w:rFonts w:ascii="Arial" w:hAnsi="Arial" w:cs="Arial"/>
          <w:b w:val="0"/>
          <w:sz w:val="32"/>
          <w:szCs w:val="32"/>
        </w:rPr>
      </w:pPr>
      <w:r w:rsidRPr="00497C49">
        <w:rPr>
          <w:rFonts w:ascii="Arial" w:hAnsi="Arial" w:cs="Arial"/>
          <w:b w:val="0"/>
          <w:sz w:val="32"/>
          <w:szCs w:val="32"/>
        </w:rPr>
        <w:t>сельсовета</w:t>
      </w:r>
    </w:p>
    <w:p w:rsidR="0007164C" w:rsidRPr="00497C49" w:rsidRDefault="0007164C" w:rsidP="0000362A">
      <w:pPr>
        <w:pStyle w:val="2"/>
        <w:jc w:val="right"/>
        <w:rPr>
          <w:rFonts w:ascii="Arial" w:hAnsi="Arial" w:cs="Arial"/>
          <w:b w:val="0"/>
          <w:sz w:val="32"/>
          <w:szCs w:val="32"/>
          <w:u w:val="single"/>
        </w:rPr>
      </w:pPr>
      <w:r w:rsidRPr="00497C49">
        <w:rPr>
          <w:rFonts w:ascii="Arial" w:hAnsi="Arial" w:cs="Arial"/>
          <w:b w:val="0"/>
          <w:sz w:val="32"/>
          <w:szCs w:val="32"/>
          <w:u w:val="single"/>
        </w:rPr>
        <w:t xml:space="preserve">от </w:t>
      </w:r>
      <w:r w:rsidR="001E6C00" w:rsidRPr="00497C49">
        <w:rPr>
          <w:rFonts w:ascii="Arial" w:hAnsi="Arial" w:cs="Arial"/>
          <w:b w:val="0"/>
          <w:sz w:val="32"/>
          <w:szCs w:val="32"/>
          <w:u w:val="single"/>
        </w:rPr>
        <w:t>16</w:t>
      </w:r>
      <w:r w:rsidRPr="00497C49">
        <w:rPr>
          <w:rFonts w:ascii="Arial" w:hAnsi="Arial" w:cs="Arial"/>
          <w:b w:val="0"/>
          <w:sz w:val="32"/>
          <w:szCs w:val="32"/>
          <w:u w:val="single"/>
        </w:rPr>
        <w:t xml:space="preserve"> .03.2017 г. №</w:t>
      </w:r>
      <w:r w:rsidR="001E6C00" w:rsidRPr="00497C49">
        <w:rPr>
          <w:rFonts w:ascii="Arial" w:hAnsi="Arial" w:cs="Arial"/>
          <w:b w:val="0"/>
          <w:sz w:val="32"/>
          <w:szCs w:val="32"/>
          <w:u w:val="single"/>
        </w:rPr>
        <w:t>17</w:t>
      </w:r>
      <w:r w:rsidRPr="00497C49">
        <w:rPr>
          <w:rFonts w:ascii="Arial" w:hAnsi="Arial" w:cs="Arial"/>
          <w:b w:val="0"/>
          <w:sz w:val="32"/>
          <w:szCs w:val="32"/>
          <w:u w:val="single"/>
        </w:rPr>
        <w:t xml:space="preserve"> -п</w:t>
      </w:r>
    </w:p>
    <w:p w:rsidR="0007164C" w:rsidRPr="00497C49" w:rsidRDefault="0007164C" w:rsidP="003513E0">
      <w:pPr>
        <w:pStyle w:val="2"/>
        <w:jc w:val="both"/>
        <w:rPr>
          <w:rFonts w:ascii="Arial" w:hAnsi="Arial" w:cs="Arial"/>
          <w:b w:val="0"/>
          <w:sz w:val="32"/>
          <w:szCs w:val="32"/>
          <w:u w:val="single"/>
        </w:rPr>
      </w:pPr>
    </w:p>
    <w:p w:rsidR="0007164C" w:rsidRPr="00497C49" w:rsidRDefault="0007164C" w:rsidP="003513E0">
      <w:pPr>
        <w:pStyle w:val="2"/>
        <w:jc w:val="both"/>
        <w:rPr>
          <w:rFonts w:ascii="Arial" w:hAnsi="Arial" w:cs="Arial"/>
          <w:b w:val="0"/>
          <w:sz w:val="32"/>
          <w:szCs w:val="32"/>
        </w:rPr>
      </w:pPr>
    </w:p>
    <w:p w:rsidR="0007164C" w:rsidRPr="00497C49" w:rsidRDefault="0007164C" w:rsidP="0000362A">
      <w:pPr>
        <w:pStyle w:val="2"/>
        <w:rPr>
          <w:rFonts w:ascii="Arial" w:hAnsi="Arial" w:cs="Arial"/>
          <w:b w:val="0"/>
          <w:sz w:val="32"/>
          <w:szCs w:val="32"/>
        </w:rPr>
      </w:pPr>
      <w:r w:rsidRPr="00497C49">
        <w:rPr>
          <w:rFonts w:ascii="Arial" w:hAnsi="Arial" w:cs="Arial"/>
          <w:b w:val="0"/>
          <w:sz w:val="32"/>
          <w:szCs w:val="32"/>
        </w:rPr>
        <w:t>Порядок</w:t>
      </w:r>
    </w:p>
    <w:p w:rsidR="0007164C" w:rsidRPr="00497C49" w:rsidRDefault="0007164C" w:rsidP="0000362A">
      <w:pPr>
        <w:pStyle w:val="2"/>
        <w:rPr>
          <w:rFonts w:ascii="Arial" w:hAnsi="Arial" w:cs="Arial"/>
          <w:b w:val="0"/>
          <w:sz w:val="32"/>
          <w:szCs w:val="32"/>
        </w:rPr>
      </w:pPr>
      <w:r w:rsidRPr="00497C49">
        <w:rPr>
          <w:rFonts w:ascii="Arial" w:hAnsi="Arial" w:cs="Arial"/>
          <w:b w:val="0"/>
          <w:sz w:val="32"/>
          <w:szCs w:val="32"/>
        </w:rPr>
        <w:t xml:space="preserve">разработки, реализации и оценки эффективности муниципальных программ администрации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Оренбургской области (далее - порядок)</w:t>
      </w:r>
    </w:p>
    <w:p w:rsidR="0007164C" w:rsidRPr="00497C49" w:rsidRDefault="0007164C" w:rsidP="003513E0">
      <w:pPr>
        <w:pStyle w:val="2"/>
        <w:jc w:val="both"/>
        <w:rPr>
          <w:rFonts w:ascii="Arial" w:hAnsi="Arial" w:cs="Arial"/>
          <w:b w:val="0"/>
          <w:sz w:val="32"/>
          <w:szCs w:val="32"/>
        </w:rPr>
      </w:pPr>
    </w:p>
    <w:p w:rsidR="0007164C" w:rsidRPr="00497C49" w:rsidRDefault="0007164C" w:rsidP="0000362A">
      <w:pPr>
        <w:pStyle w:val="2"/>
        <w:rPr>
          <w:rFonts w:ascii="Arial" w:hAnsi="Arial" w:cs="Arial"/>
          <w:b w:val="0"/>
          <w:sz w:val="32"/>
          <w:szCs w:val="32"/>
        </w:rPr>
      </w:pPr>
      <w:r w:rsidRPr="00497C49">
        <w:rPr>
          <w:rFonts w:ascii="Arial" w:hAnsi="Arial" w:cs="Arial"/>
          <w:b w:val="0"/>
          <w:sz w:val="32"/>
          <w:szCs w:val="32"/>
        </w:rPr>
        <w:t>ОБЩИЕ ПОЛОЖЕНИЯ</w:t>
      </w:r>
    </w:p>
    <w:p w:rsidR="0007164C" w:rsidRPr="00497C49" w:rsidRDefault="0007164C" w:rsidP="003513E0">
      <w:pPr>
        <w:pStyle w:val="2"/>
        <w:jc w:val="both"/>
        <w:rPr>
          <w:rFonts w:ascii="Arial" w:hAnsi="Arial" w:cs="Arial"/>
          <w:b w:val="0"/>
          <w:sz w:val="32"/>
          <w:szCs w:val="32"/>
          <w:lang w:eastAsia="ar-SA"/>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1.1. Настоящий порядок определяет правила разработки муниципальных программ администрации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реализации и проведения оценки эффективности реализации муниципальных программ администрации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1.2. В целях настоящего Порядка применяются следующие понятия: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муниципальная программа администрации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администрации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(далее – муниципальная программа);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ответственный исполнитель муниципальной программы – администрация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специалист, определенный ответственным за реализацию муниципальной программы в соответствии с перечнем муниципальных программ, утвержденным </w:t>
      </w:r>
      <w:r w:rsidRPr="00497C49">
        <w:rPr>
          <w:rFonts w:ascii="Arial" w:hAnsi="Arial" w:cs="Arial"/>
          <w:b w:val="0"/>
          <w:sz w:val="32"/>
          <w:szCs w:val="32"/>
        </w:rPr>
        <w:lastRenderedPageBreak/>
        <w:t xml:space="preserve">постановлением администрации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в соответствии с пунктом 3.1 настоящего Порядка;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соисполнитель муниципальной программы – администрация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специалист, являющийся ответственным исполнителем одной или нескольких подпрограмм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участник муниципальной программы – юридическое лицо,</w:t>
      </w:r>
      <w:r w:rsidRPr="00497C49">
        <w:rPr>
          <w:rFonts w:ascii="Arial" w:hAnsi="Arial" w:cs="Arial"/>
          <w:b w:val="0"/>
          <w:color w:val="7030A0"/>
          <w:sz w:val="32"/>
          <w:szCs w:val="32"/>
        </w:rPr>
        <w:t xml:space="preserve"> </w:t>
      </w:r>
      <w:r w:rsidRPr="00497C49">
        <w:rPr>
          <w:rFonts w:ascii="Arial" w:hAnsi="Arial" w:cs="Arial"/>
          <w:b w:val="0"/>
          <w:sz w:val="32"/>
          <w:szCs w:val="32"/>
        </w:rPr>
        <w:t>участвующи</w:t>
      </w:r>
      <w:r w:rsidRPr="00497C49">
        <w:rPr>
          <w:rFonts w:ascii="Arial" w:hAnsi="Arial" w:cs="Arial"/>
          <w:b w:val="0"/>
          <w:color w:val="7030A0"/>
          <w:sz w:val="32"/>
          <w:szCs w:val="32"/>
        </w:rPr>
        <w:t>е</w:t>
      </w:r>
      <w:r w:rsidRPr="00497C49">
        <w:rPr>
          <w:rFonts w:ascii="Arial" w:hAnsi="Arial" w:cs="Arial"/>
          <w:b w:val="0"/>
          <w:sz w:val="32"/>
          <w:szCs w:val="32"/>
        </w:rPr>
        <w:t xml:space="preserve"> в реализации одного или нескольких основных мероприятий муниципальной программы (подпрограммы), не являющийся соисполнителем;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достигнутое в результате реализации муниципальной программы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1.3. Для муниципальной программы формулируется одна цель, которая должна соответствовать приоритетам и целям социально – экономического развития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в соответствующей сфере и определять конечные результаты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Мероприятия одной муниципальной программы не могут быть одновременно включены в другие муниципальные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1.5. Муниципальные программы утверждаются постановлением администрации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ский</w:t>
      </w:r>
      <w:r w:rsidRPr="00497C49">
        <w:rPr>
          <w:rFonts w:ascii="Arial" w:hAnsi="Arial" w:cs="Arial"/>
          <w:b w:val="0"/>
          <w:sz w:val="32"/>
          <w:szCs w:val="32"/>
        </w:rPr>
        <w:tab/>
        <w:t xml:space="preserve">  сельсовет Саракташского района.</w:t>
      </w:r>
    </w:p>
    <w:p w:rsidR="0007164C" w:rsidRPr="00497C49" w:rsidRDefault="0007164C" w:rsidP="003513E0">
      <w:pPr>
        <w:pStyle w:val="2"/>
        <w:jc w:val="both"/>
        <w:rPr>
          <w:rFonts w:ascii="Arial" w:hAnsi="Arial" w:cs="Arial"/>
          <w:b w:val="0"/>
          <w:sz w:val="32"/>
          <w:szCs w:val="32"/>
        </w:rPr>
      </w:pPr>
    </w:p>
    <w:p w:rsidR="0007164C" w:rsidRPr="00497C49" w:rsidRDefault="0007164C" w:rsidP="0000362A">
      <w:pPr>
        <w:pStyle w:val="2"/>
        <w:rPr>
          <w:rFonts w:ascii="Arial" w:hAnsi="Arial" w:cs="Arial"/>
          <w:b w:val="0"/>
          <w:sz w:val="32"/>
          <w:szCs w:val="32"/>
          <w:lang w:eastAsia="ar-SA"/>
        </w:rPr>
      </w:pPr>
      <w:r w:rsidRPr="00497C49">
        <w:rPr>
          <w:rFonts w:ascii="Arial" w:hAnsi="Arial" w:cs="Arial"/>
          <w:b w:val="0"/>
          <w:sz w:val="32"/>
          <w:szCs w:val="32"/>
          <w:lang w:eastAsia="ar-SA"/>
        </w:rPr>
        <w:t>ТРЕБОВАНИЯ К СОДЕРЖАНИЮ МУНИЦИПАЛЬНОЙ ПРОГРАММЫ</w:t>
      </w:r>
    </w:p>
    <w:p w:rsidR="0007164C" w:rsidRPr="00497C49" w:rsidRDefault="0007164C" w:rsidP="003513E0">
      <w:pPr>
        <w:pStyle w:val="2"/>
        <w:jc w:val="both"/>
        <w:rPr>
          <w:rFonts w:ascii="Arial" w:hAnsi="Arial" w:cs="Arial"/>
          <w:b w:val="0"/>
          <w:sz w:val="32"/>
          <w:szCs w:val="32"/>
          <w:lang w:eastAsia="ar-SA"/>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 xml:space="preserve">2.1. Муниципальная программа разрабатывается для достижения приоритетов и целей социально-экономического развития Оренбургской области, социально-экономического развития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определенных в стратегии социально-экономического развития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 xml:space="preserve">ский сельсовет, прогнозе социально-экономического развития муниципального образования  </w:t>
      </w:r>
      <w:r w:rsidR="0000362A" w:rsidRPr="00497C49">
        <w:rPr>
          <w:rFonts w:ascii="Arial" w:hAnsi="Arial" w:cs="Arial"/>
          <w:b w:val="0"/>
          <w:sz w:val="32"/>
          <w:szCs w:val="32"/>
        </w:rPr>
        <w:t>Черкас</w:t>
      </w:r>
      <w:r w:rsidRPr="00497C49">
        <w:rPr>
          <w:rFonts w:ascii="Arial" w:hAnsi="Arial" w:cs="Arial"/>
          <w:b w:val="0"/>
          <w:sz w:val="32"/>
          <w:szCs w:val="32"/>
        </w:rPr>
        <w:t xml:space="preserve">ский сельсовет, бюджетном прогнозе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на долгосрочный период.</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При формировании муниципальных программ могут учитываться цели, задачи и мероприятия государственных программ Оренбургской области, реализуемых в соответствующих сферах на территории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 Муниципальная программа имеет следующую структуру: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2.2.1. Паспорт муниципальной программы по форме согласно приложению № 1 к настоящему Порядку;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2.2.2. Текстовая часть муниципальной программы, включающая следующие разделы: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2.2.2.1. Общая характеристика соответствующей сферы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2.2.2.2. Приоритеты органов местного самоуправления в сфере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Приоритеты указываются в соответствии со стратегией социально-экономического развития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 xml:space="preserve">ский сельсовет, прогнозом социально-экономического развития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на долгосрочный период (в случае принятия решения о его разработке).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2.2.2.3. Перечень показателей (индикаторов)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иметь количественное значение;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определяться на основе данных государственного статистического наблюдения, отчетных данных ответственных исполнителей и соисполнителей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отражать основные параметры муниципального задания в части качества и объема предоставляемых муниципальных услуг и (или) выполняемых работ (при их наличии).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07164C" w:rsidRPr="00497C49" w:rsidRDefault="0007164C" w:rsidP="003513E0">
      <w:pPr>
        <w:pStyle w:val="2"/>
        <w:jc w:val="both"/>
        <w:rPr>
          <w:rFonts w:ascii="Arial" w:hAnsi="Arial" w:cs="Arial"/>
          <w:b w:val="0"/>
          <w:color w:val="7030A0"/>
          <w:sz w:val="32"/>
          <w:szCs w:val="32"/>
        </w:rPr>
      </w:pPr>
      <w:r w:rsidRPr="00497C49">
        <w:rPr>
          <w:rFonts w:ascii="Arial" w:hAnsi="Arial" w:cs="Arial"/>
          <w:b w:val="0"/>
          <w:sz w:val="32"/>
          <w:szCs w:val="32"/>
        </w:rPr>
        <w:t>2.2.2.4. Перечень ведомственных целевых программ и основных мероприятий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качестве отдельных основных мероприятий могут выделятся мероприятия, предусматривающие: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обеспечение выполнения функций органами местного самоуправления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муниципальными казенными учреждениями, подведомственными учреждениями главным распорядителям бюджетных средств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предоставление субсидий юридическим лицам (за исключением муниципальных учреждений) по каждой субсидии или группе субсидий;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исполнение публичных нормативных обязательств или групп обязательств;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осуществление капитальных вложений в объекты муниципальной собственности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осуществление взносов в уставные капиталы организаций по каждому взносу или группе взносов.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Перечень ведомственных целевых программ и основных мероприятий приводится в приложении к муниципальной программе по форме согласно таблице 2 приложения № 3 к настоящему Порядку.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2.2.2.5. Ресурсное обеспечение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Информация о ресурсном обеспечении реализации муниципальной программы с расшифровкой по главным распорядителям бюджетных средств, подпрограммам (при наличии), основным мероприятиям, а также по годам реализации муниципальной программы приводится в приложении к муниципальной программе по форме согласно таблице 3 приложения № 3 к настоящему Порядку. </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Информация о ресурсном </w:t>
      </w:r>
      <w:hyperlink r:id="rId11" w:anchor="P607#P607" w:history="1">
        <w:r w:rsidRPr="00497C49">
          <w:rPr>
            <w:rStyle w:val="a3"/>
            <w:rFonts w:ascii="Arial" w:eastAsia="Calibri" w:hAnsi="Arial" w:cs="Arial"/>
            <w:b w:val="0"/>
            <w:color w:val="auto"/>
            <w:sz w:val="32"/>
            <w:szCs w:val="32"/>
            <w:u w:val="none"/>
          </w:rPr>
          <w:t>обеспечении</w:t>
        </w:r>
      </w:hyperlink>
      <w:r w:rsidRPr="00497C49">
        <w:rPr>
          <w:rFonts w:ascii="Arial" w:hAnsi="Arial" w:cs="Arial"/>
          <w:b w:val="0"/>
          <w:sz w:val="32"/>
          <w:szCs w:val="32"/>
        </w:rPr>
        <w:t xml:space="preserve"> реализации муниципальной программы за счет средств местного бюджета и прогнозная оценка привлекаемых на реализацию муниципальной программы средств федерального и областного бюджетов приводится в приложении к муниципальной программе по форме согласно таблице 4 приложения N 3 к настоящему Порядку.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2.2.2.6. В случае предъявления органом исполнительной власти Оренбургской области особых требований к структуре муниципальной программы, разрабатываемой в сфере компетенции органа исполнительной власти Оренбургской области и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Указанное отступление должно быть согласовано с администрации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2.2.3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2.2.3.1. Подпрограмма направлена на достижение цели и решение задач соответствующей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2.2.3.2. Подпрограмма оформляется в виде приложения к муниципальной программе и содержит: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а) паспорт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б) текстовую часть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2.2.3.3. Паспорт подпрограммы оформляется по форме согласно приложению № 2.</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2.2.3.4. Текстовая часть подпрограммы состоит из следующих разделов: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а) общая характеристика соответствующей сферы реализации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б) приоритеты политики органов местного самоуправления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в сфере реализации подпрограммы, цель, задачи и показатели (индикаторы) их достижения;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перечень и характеристика ведомственных целевых программ и основных мероприятий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разделе отражаются перечень и характеристики</w:t>
      </w:r>
      <w:r w:rsidRPr="00497C49">
        <w:rPr>
          <w:rFonts w:ascii="Arial" w:hAnsi="Arial" w:cs="Arial"/>
          <w:b w:val="0"/>
          <w:color w:val="7030A0"/>
          <w:sz w:val="32"/>
          <w:szCs w:val="32"/>
        </w:rPr>
        <w:t xml:space="preserve"> </w:t>
      </w:r>
      <w:r w:rsidRPr="00497C49">
        <w:rPr>
          <w:rFonts w:ascii="Arial" w:hAnsi="Arial" w:cs="Arial"/>
          <w:b w:val="0"/>
          <w:sz w:val="32"/>
          <w:szCs w:val="32"/>
        </w:rPr>
        <w:t>ведомственных целевых программ 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 информация о ресурсном обеспечении подпрограммы за счет средств местного бюджета с расшифровкой по главным распорядителям бюджетных средств, основным мероприятиям подпрограммы, а также по годам ее реализации.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Раздел содержит описание порядка привлечения внебюджетных источников в случае их наличия;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д) информация о значимости подпрограммы для достижения целей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разделе отражается коэффициент значимости подпрограммы для достижения целей муниципальной программы, определяемый экспертным методом.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2.3. При подготовке муниципальной программы, внесении изменений в муниципальную программу представляется дополнительный и обосновывающий материал, согласованный с соисполнителями и утвержденный ответственным исполнителем, состоящий из следующих разделов: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2.3.1. Прогноз сводных показателей муниципальных заданий (при оказании муниципальными учреждениями муниципальных услуг (выполнении работ) в рамках муниципальной программы) приводится по форме согласно таблице 5 приложения № 3 к настоящему Порядку;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2.3.2. Анализ рисков реализации муниципальной программы и описание мер управления рисками.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Анализ рисков реализации муниципальной программы и описание мер управления рисками реализации муниципальной программы предусматривает: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идентификацию факторов риска по источникам возникновения и характеру влияния на ход и результаты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качественную и количественную оценку факторов рисков;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обоснование предположений по мерам управления рисками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2.3.3. Сведения об основных мерах правового регулирования.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В качестве мер правового регулирования в сфере реализации муниципальной программы приводятся обоснование изменений правового регулирования в сфере реализации муниципальной программы (если таковые планируются), их основные положения и ожидаемые сроки принятия необходимых нормативных правовых актов органов местного самоуправления администрации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w:t>
      </w:r>
      <w:r w:rsidRPr="00497C49">
        <w:rPr>
          <w:rFonts w:ascii="Arial" w:hAnsi="Arial" w:cs="Arial"/>
          <w:b w:val="0"/>
          <w:sz w:val="32"/>
          <w:szCs w:val="32"/>
        </w:rPr>
        <w:lastRenderedPageBreak/>
        <w:t>района в соответствии с таблицей 6 приложения № 3 к настоящему Прядку;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2.3.4.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7 приложения № 3 к настоящему Порядку.</w:t>
      </w: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III</w:t>
      </w:r>
      <w:r w:rsidRPr="00497C49">
        <w:rPr>
          <w:rFonts w:ascii="Arial" w:hAnsi="Arial" w:cs="Arial"/>
          <w:b w:val="0"/>
          <w:sz w:val="32"/>
          <w:szCs w:val="32"/>
        </w:rPr>
        <w:t>. ОСНОВАНИЕ И ЭТАПЫ РАЗРАБОТКИ МУНИЦИПАЛЬНОЙ 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3.1. 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(далее – Перечень).</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3.2. Перечень формируется в соответствии с основными приоритетами и направлениями социально-экономического развития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администрацией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в лице  специалиста по осуществлению закупок администрации муниципального образования  </w:t>
      </w:r>
      <w:r w:rsidR="000F577B"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(далее - Администрация).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3.3. Перечень содержит: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ответственных исполнителей муниципальных программ, соисполнителей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сроки реализации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основные направления реализации муниципальных программ.</w:t>
      </w:r>
    </w:p>
    <w:p w:rsidR="0007164C" w:rsidRPr="00497C49" w:rsidRDefault="0007164C" w:rsidP="003513E0">
      <w:pPr>
        <w:pStyle w:val="2"/>
        <w:jc w:val="both"/>
        <w:rPr>
          <w:rFonts w:ascii="Arial" w:hAnsi="Arial" w:cs="Arial"/>
          <w:b w:val="0"/>
          <w:color w:val="7030A0"/>
          <w:sz w:val="32"/>
          <w:szCs w:val="32"/>
        </w:rPr>
      </w:pPr>
      <w:r w:rsidRPr="00497C49">
        <w:rPr>
          <w:rFonts w:ascii="Arial" w:hAnsi="Arial" w:cs="Arial"/>
          <w:b w:val="0"/>
          <w:sz w:val="32"/>
          <w:szCs w:val="32"/>
        </w:rPr>
        <w:t>3.4. Изменения в перечень вносятся Администрацией до 1 мая года, предшествующего очередному финансовому году.  Ответственные исполнители муниципальных программ не позднее 1 апреля года, предшествующего очередному финансовому году, представляют в Администрацию предложения по внесению изменений в Перечень.</w:t>
      </w:r>
      <w:r w:rsidRPr="00497C49">
        <w:rPr>
          <w:rFonts w:ascii="Arial" w:hAnsi="Arial" w:cs="Arial"/>
          <w:b w:val="0"/>
          <w:color w:val="7030A0"/>
          <w:sz w:val="32"/>
          <w:szCs w:val="32"/>
        </w:rPr>
        <w:t xml:space="preserve"> </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3.5.</w:t>
      </w:r>
      <w:r w:rsidRPr="00497C49">
        <w:rPr>
          <w:rFonts w:ascii="Arial" w:hAnsi="Arial" w:cs="Arial"/>
          <w:b w:val="0"/>
          <w:color w:val="7030A0"/>
          <w:sz w:val="32"/>
          <w:szCs w:val="32"/>
        </w:rPr>
        <w:t xml:space="preserve"> </w:t>
      </w:r>
      <w:r w:rsidRPr="00497C49">
        <w:rPr>
          <w:rFonts w:ascii="Arial" w:hAnsi="Arial" w:cs="Arial"/>
          <w:b w:val="0"/>
          <w:sz w:val="32"/>
          <w:szCs w:val="32"/>
        </w:rPr>
        <w:t>Разработка и реализация муниципальной программы осуществляется ответственным исполнителем, совместно с соисполнителями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Сроки реализации муниципальной программы определяются исходя из ожидаемых сроков выполнения целей и достижения результатов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 xml:space="preserve">3.6. Проекты разрабатываемых муниципальных программ, а также проекты постановления администрации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о внесении изменений в муниципальные программы подлежат обязательному общественному обсуждению.</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r w:rsidRPr="00497C49">
        <w:rPr>
          <w:rFonts w:ascii="Arial" w:hAnsi="Arial" w:cs="Arial"/>
          <w:b w:val="0"/>
          <w:color w:val="7030A0"/>
          <w:sz w:val="32"/>
          <w:szCs w:val="32"/>
        </w:rPr>
        <w:t>7</w:t>
      </w:r>
      <w:r w:rsidRPr="00497C49">
        <w:rPr>
          <w:rFonts w:ascii="Arial" w:hAnsi="Arial" w:cs="Arial"/>
          <w:b w:val="0"/>
          <w:sz w:val="32"/>
          <w:szCs w:val="32"/>
        </w:rPr>
        <w:t>. Общественное обсуждение проводится в одной из следующих форм: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размещение проекта муниципальной программы (внесения изменений в муниципальную программу) на официальном сайте ответственного исполнителя в информационно-телекоммуникационной сети Интернет (далее – официальный сайт) с указанием адреса электронной почты ответственного исполнителя и (или) соисполнителя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3.8.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Результаты общественного обсуждения отражаются в составе пояснительной записки к проекту постановления администрации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об утверждении муниципальной программы (о внесении изменений в муниципальную программу).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3.9. После общественного обсуждения  проект муниципальной программы (внесения изменений в муниципальную программу) представляется в  администрацию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К проекту муниципальной программы (внесения изменений в муниципальную программу) прилагаются пояснительная записка, дополнительные и обосновывающие материалы, указанные в пункте 2.3 раздела </w:t>
      </w:r>
      <w:r w:rsidRPr="00497C49">
        <w:rPr>
          <w:rFonts w:ascii="Arial" w:hAnsi="Arial" w:cs="Arial"/>
          <w:b w:val="0"/>
          <w:sz w:val="32"/>
          <w:szCs w:val="32"/>
          <w:lang w:val="en-US"/>
        </w:rPr>
        <w:t>II</w:t>
      </w:r>
      <w:r w:rsidRPr="00497C49">
        <w:rPr>
          <w:rFonts w:ascii="Arial" w:hAnsi="Arial" w:cs="Arial"/>
          <w:b w:val="0"/>
          <w:sz w:val="32"/>
          <w:szCs w:val="32"/>
        </w:rPr>
        <w:t xml:space="preserve"> настоящего Порядка. </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3.10. Согласованный со специалистом 1 категории бухгалтером администрации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 xml:space="preserve">ский  </w:t>
      </w:r>
      <w:r w:rsidRPr="00497C49">
        <w:rPr>
          <w:rFonts w:ascii="Arial" w:hAnsi="Arial" w:cs="Arial"/>
          <w:b w:val="0"/>
          <w:sz w:val="32"/>
          <w:szCs w:val="32"/>
        </w:rPr>
        <w:lastRenderedPageBreak/>
        <w:t>сельсовет Саракташского района проект муниципальной программы (изменений в муниципальную программу) представляется в Администрацию.</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3.11. Администрация рассматривает представленный проект муниципальной программы (внесения изменений в муниципальную программу) 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соответствие цели и задач муниципальной программы </w:t>
      </w:r>
      <w:hyperlink r:id="rId12" w:history="1">
        <w:r w:rsidRPr="00497C49">
          <w:rPr>
            <w:rStyle w:val="a3"/>
            <w:rFonts w:ascii="Arial" w:eastAsia="Calibri" w:hAnsi="Arial" w:cs="Arial"/>
            <w:b w:val="0"/>
            <w:color w:val="auto"/>
            <w:sz w:val="32"/>
            <w:szCs w:val="32"/>
            <w:u w:val="none"/>
          </w:rPr>
          <w:t>стратегии</w:t>
        </w:r>
      </w:hyperlink>
      <w:r w:rsidRPr="00497C49">
        <w:rPr>
          <w:rFonts w:ascii="Arial" w:hAnsi="Arial" w:cs="Arial"/>
          <w:b w:val="0"/>
          <w:sz w:val="32"/>
          <w:szCs w:val="32"/>
        </w:rPr>
        <w:t xml:space="preserve"> социально-экономического развития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соответствие основных мероприятий цели и задачам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соблюдение требований к содержанию муниципальной программы, установленных настоящим Порядком;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наличие статистического и методического обеспечения для определения показателей (индикаторов)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Рассмотрение проекта муниципальной программы (внесения изменений в муниципальную программу) Администрацией осуществляется в срок, не превышающий десяти рабочих.</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 результатам рассмотрения проекта муниципальной программы (внесения изменений в муниципальную программу) информация о наличии либо об отсутствии замечаний по проекту муниципальной программы (внесения изменений в муниципальную программу) направляется в адрес ответственного исполнителя.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3.13. Согласованный в соответствии с пунктами 3.9-3.12 раздела </w:t>
      </w:r>
      <w:r w:rsidRPr="00497C49">
        <w:rPr>
          <w:rFonts w:ascii="Arial" w:hAnsi="Arial" w:cs="Arial"/>
          <w:b w:val="0"/>
          <w:sz w:val="32"/>
          <w:szCs w:val="32"/>
          <w:lang w:val="en-US"/>
        </w:rPr>
        <w:t>III</w:t>
      </w:r>
      <w:r w:rsidRPr="00497C49">
        <w:rPr>
          <w:rFonts w:ascii="Arial" w:hAnsi="Arial" w:cs="Arial"/>
          <w:b w:val="0"/>
          <w:sz w:val="32"/>
          <w:szCs w:val="32"/>
        </w:rPr>
        <w:t xml:space="preserve"> настоящего Порядка проект муниципальной программы (изменений в муниципальную программу) представляется ответственным исполнителем на утверждение.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3.14.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о местном бюджете на рассмотрение Совета депутатов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p>
    <w:p w:rsidR="0007164C" w:rsidRPr="00497C49" w:rsidRDefault="0007164C" w:rsidP="009A3E6B">
      <w:pPr>
        <w:pStyle w:val="2"/>
        <w:rPr>
          <w:rFonts w:ascii="Arial" w:hAnsi="Arial" w:cs="Arial"/>
          <w:b w:val="0"/>
          <w:sz w:val="32"/>
          <w:szCs w:val="32"/>
        </w:rPr>
      </w:pPr>
      <w:r w:rsidRPr="00497C49">
        <w:rPr>
          <w:rFonts w:ascii="Arial" w:hAnsi="Arial" w:cs="Arial"/>
          <w:b w:val="0"/>
          <w:sz w:val="32"/>
          <w:szCs w:val="32"/>
          <w:lang w:val="en-US"/>
        </w:rPr>
        <w:t>IV</w:t>
      </w:r>
      <w:r w:rsidRPr="00497C49">
        <w:rPr>
          <w:rFonts w:ascii="Arial" w:hAnsi="Arial" w:cs="Arial"/>
          <w:b w:val="0"/>
          <w:sz w:val="32"/>
          <w:szCs w:val="32"/>
        </w:rPr>
        <w:t>. ФИНАНСОВОЕ ОБЕСПЕЧЕНИЕ РЕАЛИЗАЦИИ МУНИЦИПАЛЬНЫХ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4.1.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w:t>
      </w:r>
      <w:r w:rsidRPr="00497C49">
        <w:rPr>
          <w:rFonts w:ascii="Arial" w:hAnsi="Arial" w:cs="Arial"/>
          <w:b w:val="0"/>
          <w:color w:val="7030A0"/>
          <w:sz w:val="32"/>
          <w:szCs w:val="32"/>
        </w:rPr>
        <w:t>ы</w:t>
      </w:r>
      <w:r w:rsidRPr="00497C49">
        <w:rPr>
          <w:rFonts w:ascii="Arial" w:hAnsi="Arial" w:cs="Arial"/>
          <w:b w:val="0"/>
          <w:sz w:val="32"/>
          <w:szCs w:val="32"/>
        </w:rPr>
        <w:t xml:space="preserve"> (подпрограмм</w:t>
      </w:r>
      <w:r w:rsidRPr="00497C49">
        <w:rPr>
          <w:rFonts w:ascii="Arial" w:hAnsi="Arial" w:cs="Arial"/>
          <w:b w:val="0"/>
          <w:color w:val="7030A0"/>
          <w:sz w:val="32"/>
          <w:szCs w:val="32"/>
        </w:rPr>
        <w:t>ы</w:t>
      </w:r>
      <w:r w:rsidRPr="00497C49">
        <w:rPr>
          <w:rFonts w:ascii="Arial" w:hAnsi="Arial" w:cs="Arial"/>
          <w:b w:val="0"/>
          <w:sz w:val="32"/>
          <w:szCs w:val="32"/>
        </w:rPr>
        <w:t xml:space="preserve">) утверждается решением Совета депутатов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о местном бюджете на очередной финансовый год и плановый период.</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4.2.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4.3.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о местном бюджете на очередной финансовый год и плановый период не позднее трех месяцев со дня вступления указанного решения в силу.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Внесение изменений в муниципальную программу в течение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w:t>
      </w:r>
      <w:r w:rsidRPr="00497C49">
        <w:rPr>
          <w:rFonts w:ascii="Arial" w:hAnsi="Arial" w:cs="Arial"/>
          <w:b w:val="0"/>
          <w:sz w:val="32"/>
          <w:szCs w:val="32"/>
        </w:rPr>
        <w:lastRenderedPageBreak/>
        <w:t>Оренбургской области и (или) порядком составления и ведения бюджетной росписи местного бюджета.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4.4.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07164C" w:rsidRPr="00497C49" w:rsidRDefault="0007164C" w:rsidP="003513E0">
      <w:pPr>
        <w:pStyle w:val="2"/>
        <w:jc w:val="both"/>
        <w:rPr>
          <w:rFonts w:ascii="Arial" w:hAnsi="Arial" w:cs="Arial"/>
          <w:b w:val="0"/>
          <w:sz w:val="32"/>
          <w:szCs w:val="32"/>
        </w:rPr>
      </w:pP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lang w:val="en-US"/>
        </w:rPr>
        <w:t>V</w:t>
      </w:r>
      <w:r w:rsidRPr="00497C49">
        <w:rPr>
          <w:rFonts w:ascii="Arial" w:hAnsi="Arial" w:cs="Arial"/>
          <w:b w:val="0"/>
          <w:sz w:val="32"/>
          <w:szCs w:val="32"/>
        </w:rPr>
        <w:t>. УПРАВЛЕНИЕ И КОНТРОЛЬ ЗА РЕАЛИЗАЦИЕЙ МУНИЦИПАЛЬНОЙ 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5.1. Текущее управление реализацией муниципальной программы осуществляется ответственным исполнителем совместно с соисполнителями.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Реализация муниципальной программы осуществляется в соответствии с утвержденным планом ее реализации.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5.2. Ответственный исполнитель: </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а) ежеквартально в срок до 20 числа месяца, следующим за отчетным кварталом, а также по запросу предоставляет в Администрацию  отчеты по форме согласно таблицам 8,9,10 приложения № 3 к настоящему Порядку, заполняемый нарастающим итогом с начала финансового года;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б) подготавливает годовой отчет о ходе реализации и оценке эффективности реализации муниципальной программы (далее – годовой отчет) и представляет его Администрацию  в срок не позднее 15 марта года, следующего за отчетным финансовым годом с приложением по форме согласно таблицам 8,9,10,11 приложения № 3;</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ежегодно проводит оценку эффективности реализации муниципальной программы в соответствии с методикой, согласно приложению № 4 к настоящему Порядку и представляет его в Администрацию,  в срок не позднее 15 марта года, следующего за отчетным финансовым годом;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 размещает годовой отчет на официальном сайте ответственного исполнителя в сети Интернет; Годовой отчет о реализации муниципальных программ, который содержит: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сведения о достижении показателей (индикаторов) муниципальных программ (подпрограмм) за отчетный год;</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сведения о ресурсном обеспечении муниципальных программ (подпрограмм) за отчетный год;</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результаты оценки эффективности реализации муниципальных программ за отчетный год.</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Годовой отчет о реализации муниципальных программ утверждается постановлением администрации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и подлежит размещению на официальном сайте администрации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в сети Интернет.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5.4.2. Сводный годовой доклад о ходе реализации и оценке эффективности муниципальных программ, который содержит: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сведения об основных результатах реализации муниципальных программ за отчетный период;</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сведения о степени соответствия установленных и достигнутых целевых индикаторов, и показателей муниципальных программ за отчетный год;</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оценку деятельности ответственных исполнителей в части, касающейся реализации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 несет ответственность за достижение показателей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5.3. Соисполнители: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а) представляют в установленный срок ответственному исполнителю информацию о ходе реализации мероприятий подпрограмм, отдельных мероприятий, в реализации которых принимают участие;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б) представляют в срок до 15 февраля года, следующего за отчетным, ответственному исполнителю информацию, необходимую для проведения оценки эффективности реализации муниципальных программ и подготовки годовых отчетов;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несут ответственность за достижение показателей подпрограмм и отдельных мероприятий, в реализации которых принимают участие.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5.4. Специалист по осуществлению закупок ежегодно, до 20 апреля года, следующего за отчетным, разрабатывает: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5.4.1. разделу </w:t>
      </w:r>
      <w:r w:rsidRPr="00497C49">
        <w:rPr>
          <w:rFonts w:ascii="Arial" w:hAnsi="Arial" w:cs="Arial"/>
          <w:b w:val="0"/>
          <w:sz w:val="32"/>
          <w:szCs w:val="32"/>
          <w:lang w:val="en-US"/>
        </w:rPr>
        <w:t>VI</w:t>
      </w:r>
      <w:r w:rsidRPr="00497C49">
        <w:rPr>
          <w:rFonts w:ascii="Arial" w:hAnsi="Arial" w:cs="Arial"/>
          <w:b w:val="0"/>
          <w:sz w:val="32"/>
          <w:szCs w:val="32"/>
        </w:rPr>
        <w:t xml:space="preserve"> настоящего порядка;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5.5. В случае принятия администрацией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5.6. Сводный годовой доклад о ходе реализации и оценке эффективности муниципальных программ в течении 10 дней после его рассмотрения администрацией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 xml:space="preserve">ский сельсовет подлежит размещению на официальном сайте администрации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в сети Интернет.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VI. Оценка эффективности бюджетных расходов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 реализацию государственных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6.1. Оценка эффективности бюджетных расходов на реализацию муниципальных программ производится администрацией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как на стадии их планирования, так и по результатам их исполнения.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6.2. Оценка эффективности бюджетных расходов на реализацию муниципальных программ на стадии их планирования производится ежегодно, до 01 октября, по </w:t>
      </w:r>
      <w:hyperlink r:id="rId13" w:anchor="P1677#P1677" w:history="1">
        <w:r w:rsidRPr="00497C49">
          <w:rPr>
            <w:rStyle w:val="a3"/>
            <w:rFonts w:ascii="Arial" w:eastAsia="Calibri" w:hAnsi="Arial" w:cs="Arial"/>
            <w:b w:val="0"/>
            <w:color w:val="auto"/>
            <w:sz w:val="32"/>
            <w:szCs w:val="32"/>
            <w:u w:val="none"/>
          </w:rPr>
          <w:t>методике</w:t>
        </w:r>
      </w:hyperlink>
      <w:r w:rsidRPr="00497C49">
        <w:rPr>
          <w:rFonts w:ascii="Arial" w:hAnsi="Arial" w:cs="Arial"/>
          <w:b w:val="0"/>
          <w:sz w:val="32"/>
          <w:szCs w:val="32"/>
        </w:rPr>
        <w:t xml:space="preserve"> согласно приложению N 5 к настоящему Порядку.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Расходы на реализацию муниципальных программ, оценка эффективности планируемых бюджетных расходов на которые согласно установленной методике составляет менее 0,6 балла, не подлежат включению в проект решения Совета депутатов муниципального образования  </w:t>
      </w:r>
      <w:r w:rsidR="003179B6" w:rsidRPr="00497C49">
        <w:rPr>
          <w:rFonts w:ascii="Arial" w:hAnsi="Arial" w:cs="Arial"/>
          <w:b w:val="0"/>
          <w:sz w:val="32"/>
          <w:szCs w:val="32"/>
        </w:rPr>
        <w:t>Черкас</w:t>
      </w:r>
      <w:r w:rsidRPr="00497C49">
        <w:rPr>
          <w:rFonts w:ascii="Arial" w:hAnsi="Arial" w:cs="Arial"/>
          <w:b w:val="0"/>
          <w:sz w:val="32"/>
          <w:szCs w:val="32"/>
        </w:rPr>
        <w:t>ский  сельсовет  о местном бюджете.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 xml:space="preserve">6.3. Оценка эффективности бюджетных расходов на реализацию муниципальных программ по результатам их исполнения производится ежегодно одновременно с оценкой эффективности реализации муниципальных программ по </w:t>
      </w:r>
      <w:hyperlink r:id="rId14" w:anchor="P1797#P1797" w:history="1">
        <w:r w:rsidRPr="00497C49">
          <w:rPr>
            <w:rStyle w:val="a3"/>
            <w:rFonts w:ascii="Arial" w:eastAsia="Calibri" w:hAnsi="Arial" w:cs="Arial"/>
            <w:b w:val="0"/>
            <w:color w:val="auto"/>
            <w:sz w:val="32"/>
            <w:szCs w:val="32"/>
            <w:u w:val="none"/>
          </w:rPr>
          <w:t>методике</w:t>
        </w:r>
      </w:hyperlink>
      <w:r w:rsidRPr="00497C49">
        <w:rPr>
          <w:rFonts w:ascii="Arial" w:hAnsi="Arial" w:cs="Arial"/>
          <w:b w:val="0"/>
          <w:sz w:val="32"/>
          <w:szCs w:val="32"/>
        </w:rPr>
        <w:t xml:space="preserve"> согласно приложению N 6 к настоящему Порядку.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Ответственные исполнители муниципальных программ, получивших оценки эффективности бюджетных расходов по результатам их исполнения менее 0,7 балла, в срок до 15 мая представляют главе администрации </w:t>
      </w:r>
      <w:r w:rsidR="003179B6" w:rsidRPr="00497C49">
        <w:rPr>
          <w:rFonts w:ascii="Arial" w:hAnsi="Arial" w:cs="Arial"/>
          <w:b w:val="0"/>
          <w:sz w:val="32"/>
          <w:szCs w:val="32"/>
        </w:rPr>
        <w:t>Черкас</w:t>
      </w:r>
      <w:r w:rsidRPr="00497C49">
        <w:rPr>
          <w:rFonts w:ascii="Arial" w:hAnsi="Arial" w:cs="Arial"/>
          <w:b w:val="0"/>
          <w:sz w:val="32"/>
          <w:szCs w:val="32"/>
        </w:rPr>
        <w:t>ского сельсовета Саракташского района план мероприятий по повышению эффективности бюджетных расходов на реализацию государственных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w:t>
      </w:r>
    </w:p>
    <w:p w:rsidR="0007164C" w:rsidRPr="00497C49" w:rsidRDefault="0007164C" w:rsidP="003513E0">
      <w:pPr>
        <w:pStyle w:val="2"/>
        <w:jc w:val="both"/>
        <w:rPr>
          <w:rFonts w:ascii="Arial" w:hAnsi="Arial" w:cs="Arial"/>
          <w:b w:val="0"/>
          <w:sz w:val="32"/>
          <w:szCs w:val="32"/>
        </w:rPr>
      </w:pPr>
    </w:p>
    <w:p w:rsidR="003179B6" w:rsidRPr="00497C49" w:rsidRDefault="003179B6" w:rsidP="003179B6">
      <w:pPr>
        <w:rPr>
          <w:rFonts w:ascii="Arial" w:hAnsi="Arial" w:cs="Arial"/>
          <w:sz w:val="32"/>
          <w:szCs w:val="32"/>
        </w:rPr>
      </w:pPr>
    </w:p>
    <w:p w:rsidR="003179B6" w:rsidRPr="00497C49" w:rsidRDefault="003179B6" w:rsidP="003179B6">
      <w:pPr>
        <w:rPr>
          <w:rFonts w:ascii="Arial" w:hAnsi="Arial" w:cs="Arial"/>
          <w:sz w:val="32"/>
          <w:szCs w:val="32"/>
        </w:rPr>
      </w:pP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lastRenderedPageBreak/>
        <w:t xml:space="preserve">                                                                                   </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 xml:space="preserve">                                                                        </w:t>
      </w:r>
      <w:r w:rsidR="00E26DAC" w:rsidRPr="00497C49">
        <w:rPr>
          <w:rFonts w:ascii="Arial" w:hAnsi="Arial" w:cs="Arial"/>
          <w:b w:val="0"/>
          <w:sz w:val="32"/>
          <w:szCs w:val="32"/>
        </w:rPr>
        <w:t xml:space="preserve">              </w:t>
      </w:r>
      <w:r w:rsidRPr="00497C49">
        <w:rPr>
          <w:rFonts w:ascii="Arial" w:hAnsi="Arial" w:cs="Arial"/>
          <w:b w:val="0"/>
          <w:sz w:val="32"/>
          <w:szCs w:val="32"/>
        </w:rPr>
        <w:t xml:space="preserve">Приложение № 1 </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 xml:space="preserve">к порядку </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разработки, реализации</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и оценки эффективности</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муниципальных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ПАСПОРТ</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муниципальной программы</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_____________________________________________________________</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(наименование муниципальной программы)</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Соисполнители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Участники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Подпрограммы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Цель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Задачи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Целевые индикаторы и показатели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Сроки и этапы реализации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Объемы бюджетных ассигнований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Ожидаемые результаты 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lastRenderedPageBreak/>
        <w:t>Приложение № 2</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 xml:space="preserve">к порядку </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разработки, реализации</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и оценки эффективности</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муниципальных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ПАСПОРТ</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подпрограммы ________________________________________________</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(наименование подпрограммы)</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муниципальной программы</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_____________________________________________________________</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(наименование муниципальной программы)</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2"/>
        <w:gridCol w:w="4673"/>
      </w:tblGrid>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Участники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Цель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Задачи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Целевые индикаторы и показатели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Сроки и этапы реализации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Объемы бюджетных ассигнований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Ожидаемые результаты подпрограммы</w:t>
            </w:r>
          </w:p>
        </w:tc>
        <w:tc>
          <w:tcPr>
            <w:tcW w:w="467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color w:val="7030A0"/>
                <w:sz w:val="32"/>
                <w:szCs w:val="32"/>
              </w:rPr>
            </w:pPr>
          </w:p>
        </w:tc>
      </w:tr>
    </w:tbl>
    <w:p w:rsidR="0007164C" w:rsidRPr="00497C49" w:rsidRDefault="0007164C" w:rsidP="003513E0">
      <w:pPr>
        <w:pStyle w:val="2"/>
        <w:jc w:val="both"/>
        <w:rPr>
          <w:rFonts w:ascii="Arial" w:hAnsi="Arial" w:cs="Arial"/>
          <w:b w:val="0"/>
          <w:sz w:val="32"/>
          <w:szCs w:val="32"/>
        </w:rPr>
      </w:pPr>
    </w:p>
    <w:p w:rsidR="0007164C" w:rsidRPr="00497C49" w:rsidRDefault="0007164C" w:rsidP="00E26DAC">
      <w:pPr>
        <w:pStyle w:val="2"/>
        <w:jc w:val="right"/>
        <w:rPr>
          <w:rFonts w:ascii="Arial" w:hAnsi="Arial" w:cs="Arial"/>
          <w:b w:val="0"/>
          <w:sz w:val="32"/>
          <w:szCs w:val="32"/>
        </w:rPr>
        <w:sectPr w:rsidR="0007164C" w:rsidRPr="00497C49" w:rsidSect="003513E0">
          <w:pgSz w:w="11906" w:h="16838"/>
          <w:pgMar w:top="1134" w:right="424" w:bottom="1134" w:left="1134" w:header="709" w:footer="709" w:gutter="0"/>
          <w:cols w:space="720"/>
        </w:sectPr>
      </w:pPr>
    </w:p>
    <w:p w:rsidR="0007164C" w:rsidRPr="00497C49" w:rsidRDefault="0007164C" w:rsidP="00E26DAC">
      <w:pPr>
        <w:pStyle w:val="2"/>
        <w:jc w:val="right"/>
        <w:rPr>
          <w:rFonts w:ascii="Arial" w:hAnsi="Arial" w:cs="Arial"/>
          <w:b w:val="0"/>
          <w:sz w:val="32"/>
          <w:szCs w:val="32"/>
        </w:rPr>
      </w:pPr>
      <w:r w:rsidRPr="00497C49">
        <w:rPr>
          <w:rFonts w:ascii="Arial" w:hAnsi="Arial" w:cs="Arial"/>
          <w:b w:val="0"/>
          <w:sz w:val="32"/>
          <w:szCs w:val="32"/>
        </w:rPr>
        <w:lastRenderedPageBreak/>
        <w:t xml:space="preserve">Приложение № 3 </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 xml:space="preserve">к порядку </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разработки, реализации</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и оценки эффективности</w:t>
      </w: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муниципальных программ</w:t>
      </w:r>
    </w:p>
    <w:p w:rsidR="0007164C" w:rsidRPr="00497C49" w:rsidRDefault="0007164C" w:rsidP="003179B6">
      <w:pPr>
        <w:pStyle w:val="2"/>
        <w:jc w:val="right"/>
        <w:rPr>
          <w:rFonts w:ascii="Arial" w:hAnsi="Arial" w:cs="Arial"/>
          <w:b w:val="0"/>
          <w:sz w:val="32"/>
          <w:szCs w:val="32"/>
        </w:rPr>
      </w:pP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Таблица 1</w:t>
      </w:r>
    </w:p>
    <w:p w:rsidR="0007164C" w:rsidRPr="00497C49" w:rsidRDefault="0007164C" w:rsidP="003513E0">
      <w:pPr>
        <w:pStyle w:val="2"/>
        <w:jc w:val="both"/>
        <w:rPr>
          <w:rFonts w:ascii="Arial" w:hAnsi="Arial" w:cs="Arial"/>
          <w:b w:val="0"/>
          <w:sz w:val="32"/>
          <w:szCs w:val="32"/>
        </w:rPr>
      </w:pP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СВЕДЕНИЯ</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о показателях (индикаторах) муниципальной программы, подпрограмм муниципальной программы и их значения</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260"/>
        <w:gridCol w:w="1825"/>
        <w:gridCol w:w="1820"/>
        <w:gridCol w:w="1820"/>
        <w:gridCol w:w="1820"/>
        <w:gridCol w:w="1820"/>
        <w:gridCol w:w="1981"/>
      </w:tblGrid>
      <w:tr w:rsidR="0007164C" w:rsidRPr="00497C49" w:rsidTr="0007164C">
        <w:trPr>
          <w:trHeight w:val="345"/>
        </w:trPr>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п/п</w:t>
            </w:r>
          </w:p>
        </w:tc>
        <w:tc>
          <w:tcPr>
            <w:tcW w:w="3260"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показателя (индикатора)</w:t>
            </w:r>
          </w:p>
        </w:tc>
        <w:tc>
          <w:tcPr>
            <w:tcW w:w="1496"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Значения показателей</w:t>
            </w:r>
          </w:p>
        </w:tc>
      </w:tr>
      <w:tr w:rsidR="0007164C" w:rsidRPr="00497C49" w:rsidTr="0007164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отчетный год</w:t>
            </w:r>
          </w:p>
        </w:tc>
        <w:tc>
          <w:tcPr>
            <w:tcW w:w="182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Текущий год</w:t>
            </w:r>
          </w:p>
        </w:tc>
        <w:tc>
          <w:tcPr>
            <w:tcW w:w="182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очередной год (первый год)</w:t>
            </w:r>
          </w:p>
        </w:tc>
        <w:tc>
          <w:tcPr>
            <w:tcW w:w="182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2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последний год реализации</w:t>
            </w:r>
          </w:p>
        </w:tc>
      </w:tr>
      <w:tr w:rsidR="0007164C" w:rsidRPr="00497C49" w:rsidTr="0007164C">
        <w:tc>
          <w:tcPr>
            <w:tcW w:w="14560" w:type="dxa"/>
            <w:gridSpan w:val="8"/>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Муниципальная программа</w:t>
            </w:r>
          </w:p>
        </w:tc>
      </w:tr>
      <w:tr w:rsidR="0007164C" w:rsidRPr="00497C49" w:rsidTr="0007164C">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32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32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4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8"/>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r>
      <w:tr w:rsidR="0007164C" w:rsidRPr="00497C49" w:rsidTr="0007164C">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1.1</w:t>
            </w:r>
          </w:p>
        </w:tc>
        <w:tc>
          <w:tcPr>
            <w:tcW w:w="32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1.2</w:t>
            </w:r>
          </w:p>
        </w:tc>
        <w:tc>
          <w:tcPr>
            <w:tcW w:w="32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4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8"/>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w:t>
            </w:r>
          </w:p>
        </w:tc>
      </w:tr>
      <w:tr w:rsidR="0007164C" w:rsidRPr="00497C49" w:rsidTr="0007164C">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32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(индикатор)</w:t>
            </w:r>
          </w:p>
        </w:tc>
        <w:tc>
          <w:tcPr>
            <w:tcW w:w="14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2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t>Таблица 2</w:t>
      </w:r>
    </w:p>
    <w:p w:rsidR="0007164C" w:rsidRPr="00497C49" w:rsidRDefault="0007164C" w:rsidP="003513E0">
      <w:pPr>
        <w:pStyle w:val="2"/>
        <w:jc w:val="both"/>
        <w:rPr>
          <w:rFonts w:ascii="Arial" w:hAnsi="Arial" w:cs="Arial"/>
          <w:b w:val="0"/>
          <w:sz w:val="32"/>
          <w:szCs w:val="32"/>
        </w:rPr>
      </w:pP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ПЕРЕЧЕНЬ</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основных мероприятий муниципальной программы</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7"/>
        <w:gridCol w:w="2114"/>
        <w:gridCol w:w="2236"/>
        <w:gridCol w:w="1761"/>
        <w:gridCol w:w="1761"/>
        <w:gridCol w:w="2690"/>
        <w:gridCol w:w="1928"/>
        <w:gridCol w:w="2409"/>
      </w:tblGrid>
      <w:tr w:rsidR="0007164C" w:rsidRPr="00497C49" w:rsidTr="0007164C">
        <w:trPr>
          <w:trHeight w:val="300"/>
        </w:trPr>
        <w:tc>
          <w:tcPr>
            <w:tcW w:w="560"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п/п</w:t>
            </w:r>
          </w:p>
        </w:tc>
        <w:tc>
          <w:tcPr>
            <w:tcW w:w="297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Номер и наименование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w:t>
            </w:r>
          </w:p>
        </w:tc>
        <w:tc>
          <w:tcPr>
            <w:tcW w:w="2933" w:type="dxa"/>
            <w:gridSpan w:val="2"/>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Срок</w:t>
            </w:r>
          </w:p>
        </w:tc>
        <w:tc>
          <w:tcPr>
            <w:tcW w:w="2551"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Ожидаемый непосредственный результат (краткое описание)</w:t>
            </w:r>
          </w:p>
        </w:tc>
        <w:tc>
          <w:tcPr>
            <w:tcW w:w="17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Последствия не реализации основного мероприятия</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Связь с показателями муниципальной программы (подпрограммы)</w:t>
            </w:r>
            <w:r w:rsidRPr="00497C49">
              <w:rPr>
                <w:rFonts w:ascii="Arial" w:hAnsi="Arial" w:cs="Arial"/>
                <w:b w:val="0"/>
                <w:sz w:val="32"/>
                <w:szCs w:val="32"/>
                <w:vertAlign w:val="superscript"/>
              </w:rPr>
              <w:t>*</w:t>
            </w:r>
          </w:p>
        </w:tc>
      </w:tr>
      <w:tr w:rsidR="0007164C" w:rsidRPr="00497C49" w:rsidTr="0007164C">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начала реализации</w:t>
            </w:r>
          </w:p>
        </w:tc>
        <w:tc>
          <w:tcPr>
            <w:tcW w:w="154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8"/>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r>
      <w:tr w:rsidR="0007164C" w:rsidRPr="00497C49" w:rsidTr="0007164C">
        <w:tc>
          <w:tcPr>
            <w:tcW w:w="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297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4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2</w:t>
            </w:r>
          </w:p>
        </w:tc>
        <w:tc>
          <w:tcPr>
            <w:tcW w:w="297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4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297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4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297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4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297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Основное </w:t>
            </w:r>
          </w:p>
          <w:p w:rsidR="0007164C" w:rsidRPr="00497C49" w:rsidRDefault="0007164C" w:rsidP="003513E0">
            <w:pPr>
              <w:pStyle w:val="2"/>
              <w:jc w:val="both"/>
              <w:rPr>
                <w:rFonts w:ascii="Arial" w:hAnsi="Arial" w:cs="Arial"/>
                <w:b w:val="0"/>
                <w:sz w:val="32"/>
                <w:szCs w:val="32"/>
                <w:lang w:val="en-US"/>
              </w:rPr>
            </w:pPr>
            <w:r w:rsidRPr="00497C49">
              <w:rPr>
                <w:rFonts w:ascii="Arial" w:hAnsi="Arial" w:cs="Arial"/>
                <w:b w:val="0"/>
                <w:sz w:val="32"/>
                <w:szCs w:val="32"/>
              </w:rPr>
              <w:t>мероприятие 1.</w:t>
            </w:r>
            <w:r w:rsidRPr="00497C49">
              <w:rPr>
                <w:rFonts w:ascii="Arial" w:hAnsi="Arial" w:cs="Arial"/>
                <w:b w:val="0"/>
                <w:sz w:val="32"/>
                <w:szCs w:val="32"/>
                <w:lang w:val="en-US"/>
              </w:rPr>
              <w:t>N</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4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8"/>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r>
      <w:tr w:rsidR="0007164C" w:rsidRPr="00497C49" w:rsidTr="0007164C">
        <w:tc>
          <w:tcPr>
            <w:tcW w:w="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297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4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297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1.1.2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39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4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____________________</w:t>
      </w:r>
    </w:p>
    <w:p w:rsidR="003179B6" w:rsidRPr="00497C49" w:rsidRDefault="0007164C" w:rsidP="003179B6">
      <w:pPr>
        <w:pStyle w:val="2"/>
        <w:jc w:val="both"/>
        <w:rPr>
          <w:rFonts w:ascii="Arial" w:hAnsi="Arial" w:cs="Arial"/>
          <w:b w:val="0"/>
          <w:sz w:val="32"/>
          <w:szCs w:val="32"/>
        </w:rPr>
      </w:pPr>
      <w:r w:rsidRPr="00497C49">
        <w:rPr>
          <w:rFonts w:ascii="Arial" w:hAnsi="Arial" w:cs="Arial"/>
          <w:b w:val="0"/>
          <w:sz w:val="32"/>
          <w:szCs w:val="32"/>
          <w:vertAlign w:val="superscript"/>
        </w:rPr>
        <w:t>*</w:t>
      </w:r>
      <w:r w:rsidRPr="00497C49">
        <w:rPr>
          <w:rFonts w:ascii="Arial" w:hAnsi="Arial" w:cs="Arial"/>
          <w:b w:val="0"/>
          <w:sz w:val="32"/>
          <w:szCs w:val="32"/>
        </w:rPr>
        <w:t>В данной графе указываются наименования показателей программы на динамику значений, которых влияет данное основное мероприятие.</w:t>
      </w:r>
    </w:p>
    <w:p w:rsidR="00E26DAC" w:rsidRPr="00497C49" w:rsidRDefault="00E26DAC" w:rsidP="003179B6">
      <w:pPr>
        <w:pStyle w:val="2"/>
        <w:jc w:val="right"/>
        <w:rPr>
          <w:rFonts w:ascii="Arial" w:hAnsi="Arial" w:cs="Arial"/>
          <w:b w:val="0"/>
          <w:sz w:val="32"/>
          <w:szCs w:val="32"/>
        </w:rPr>
      </w:pPr>
    </w:p>
    <w:p w:rsidR="00E26DAC" w:rsidRPr="00497C49" w:rsidRDefault="00E26DAC" w:rsidP="003179B6">
      <w:pPr>
        <w:pStyle w:val="2"/>
        <w:jc w:val="right"/>
        <w:rPr>
          <w:rFonts w:ascii="Arial" w:hAnsi="Arial" w:cs="Arial"/>
          <w:b w:val="0"/>
          <w:sz w:val="32"/>
          <w:szCs w:val="32"/>
        </w:rPr>
      </w:pPr>
    </w:p>
    <w:p w:rsidR="00E26DAC" w:rsidRPr="00497C49" w:rsidRDefault="00E26DAC" w:rsidP="003179B6">
      <w:pPr>
        <w:pStyle w:val="2"/>
        <w:jc w:val="right"/>
        <w:rPr>
          <w:rFonts w:ascii="Arial" w:hAnsi="Arial" w:cs="Arial"/>
          <w:b w:val="0"/>
          <w:sz w:val="32"/>
          <w:szCs w:val="32"/>
        </w:rPr>
      </w:pPr>
    </w:p>
    <w:p w:rsidR="0007164C" w:rsidRPr="00497C49" w:rsidRDefault="0007164C" w:rsidP="003179B6">
      <w:pPr>
        <w:pStyle w:val="2"/>
        <w:jc w:val="right"/>
        <w:rPr>
          <w:rFonts w:ascii="Arial" w:hAnsi="Arial" w:cs="Arial"/>
          <w:b w:val="0"/>
          <w:sz w:val="32"/>
          <w:szCs w:val="32"/>
        </w:rPr>
      </w:pPr>
      <w:r w:rsidRPr="00497C49">
        <w:rPr>
          <w:rFonts w:ascii="Arial" w:hAnsi="Arial" w:cs="Arial"/>
          <w:b w:val="0"/>
          <w:sz w:val="32"/>
          <w:szCs w:val="32"/>
        </w:rPr>
        <w:lastRenderedPageBreak/>
        <w:t>Таблица 3</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РЕСУРСНОЕ ОБЕСПЕЧЕНИЕ</w:t>
      </w:r>
    </w:p>
    <w:p w:rsidR="0007164C" w:rsidRPr="00497C49" w:rsidRDefault="0007164C" w:rsidP="003179B6">
      <w:pPr>
        <w:pStyle w:val="2"/>
        <w:rPr>
          <w:rFonts w:ascii="Arial" w:hAnsi="Arial" w:cs="Arial"/>
          <w:b w:val="0"/>
          <w:sz w:val="32"/>
          <w:szCs w:val="32"/>
        </w:rPr>
      </w:pPr>
      <w:r w:rsidRPr="00497C49">
        <w:rPr>
          <w:rFonts w:ascii="Arial" w:hAnsi="Arial" w:cs="Arial"/>
          <w:b w:val="0"/>
          <w:sz w:val="32"/>
          <w:szCs w:val="32"/>
        </w:rPr>
        <w:t>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2097"/>
        <w:gridCol w:w="2268"/>
        <w:gridCol w:w="596"/>
        <w:gridCol w:w="850"/>
        <w:gridCol w:w="1068"/>
        <w:gridCol w:w="1289"/>
        <w:gridCol w:w="1271"/>
        <w:gridCol w:w="1271"/>
        <w:gridCol w:w="1161"/>
      </w:tblGrid>
      <w:tr w:rsidR="0007164C" w:rsidRPr="00497C49" w:rsidTr="00E24E6A">
        <w:trPr>
          <w:trHeight w:val="435"/>
        </w:trPr>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Статус</w:t>
            </w:r>
          </w:p>
        </w:tc>
        <w:tc>
          <w:tcPr>
            <w:tcW w:w="209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соисполнители, участники</w:t>
            </w:r>
          </w:p>
        </w:tc>
        <w:tc>
          <w:tcPr>
            <w:tcW w:w="2514"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Объем бюджетных ассигнований</w:t>
            </w:r>
          </w:p>
        </w:tc>
      </w:tr>
      <w:tr w:rsidR="0007164C" w:rsidRPr="00497C49" w:rsidTr="00E24E6A">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5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ГРБС</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РзПр</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ЦСР</w:t>
            </w:r>
          </w:p>
        </w:tc>
        <w:tc>
          <w:tcPr>
            <w:tcW w:w="128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очередной год</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r>
      <w:tr w:rsidR="0007164C" w:rsidRPr="00497C49" w:rsidTr="00E24E6A">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2097"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5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c>
          <w:tcPr>
            <w:tcW w:w="128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w:t>
            </w:r>
          </w:p>
        </w:tc>
        <w:tc>
          <w:tcPr>
            <w:tcW w:w="116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w:t>
            </w:r>
          </w:p>
        </w:tc>
      </w:tr>
      <w:tr w:rsidR="0007164C" w:rsidRPr="00497C49" w:rsidTr="00E24E6A">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Муниципальная программа</w:t>
            </w:r>
          </w:p>
        </w:tc>
        <w:tc>
          <w:tcPr>
            <w:tcW w:w="2097"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5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ответственный исполнитель муниципальной </w:t>
            </w:r>
            <w:r w:rsidRPr="00497C49">
              <w:rPr>
                <w:rFonts w:ascii="Arial" w:hAnsi="Arial" w:cs="Arial"/>
                <w:b w:val="0"/>
                <w:sz w:val="32"/>
                <w:szCs w:val="32"/>
              </w:rPr>
              <w:lastRenderedPageBreak/>
              <w:t>программы</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соисполнитель 1</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участник 1</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c>
          <w:tcPr>
            <w:tcW w:w="2097"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5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подпрограммы</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соисполнитель 1</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участник 1</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1.1.1</w:t>
            </w:r>
          </w:p>
        </w:t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209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исполнитель ВЦП</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1.1.2</w:t>
            </w:r>
          </w:p>
        </w:t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1.2.</w:t>
            </w:r>
          </w:p>
        </w:tc>
        <w:tc>
          <w:tcPr>
            <w:tcW w:w="209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исполнитель ВЦП</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1.1.3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2097"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5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1 основного мероприятия </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2 основного мероприятия </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2097"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5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1 основного мероприятия </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E24E6A">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2 основного мероприятия </w:t>
            </w:r>
          </w:p>
        </w:tc>
        <w:tc>
          <w:tcPr>
            <w:tcW w:w="5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E26DAC" w:rsidRPr="00497C49" w:rsidRDefault="00E26DAC" w:rsidP="00E24E6A">
      <w:pPr>
        <w:pStyle w:val="2"/>
        <w:jc w:val="right"/>
        <w:rPr>
          <w:rFonts w:ascii="Arial" w:hAnsi="Arial" w:cs="Arial"/>
          <w:b w:val="0"/>
          <w:sz w:val="32"/>
          <w:szCs w:val="32"/>
        </w:rPr>
      </w:pPr>
    </w:p>
    <w:p w:rsidR="00E26DAC" w:rsidRPr="00497C49" w:rsidRDefault="00E26DAC" w:rsidP="00E24E6A">
      <w:pPr>
        <w:pStyle w:val="2"/>
        <w:jc w:val="right"/>
        <w:rPr>
          <w:rFonts w:ascii="Arial" w:hAnsi="Arial" w:cs="Arial"/>
          <w:b w:val="0"/>
          <w:sz w:val="32"/>
          <w:szCs w:val="32"/>
        </w:rPr>
      </w:pPr>
    </w:p>
    <w:p w:rsidR="00E26DAC" w:rsidRPr="00497C49" w:rsidRDefault="00E26DAC" w:rsidP="00E24E6A">
      <w:pPr>
        <w:pStyle w:val="2"/>
        <w:jc w:val="right"/>
        <w:rPr>
          <w:rFonts w:ascii="Arial" w:hAnsi="Arial" w:cs="Arial"/>
          <w:b w:val="0"/>
          <w:sz w:val="32"/>
          <w:szCs w:val="32"/>
        </w:rPr>
      </w:pPr>
    </w:p>
    <w:p w:rsidR="00E26DAC" w:rsidRPr="00497C49" w:rsidRDefault="00E26DAC" w:rsidP="00E24E6A">
      <w:pPr>
        <w:pStyle w:val="2"/>
        <w:jc w:val="right"/>
        <w:rPr>
          <w:rFonts w:ascii="Arial" w:hAnsi="Arial" w:cs="Arial"/>
          <w:b w:val="0"/>
          <w:sz w:val="32"/>
          <w:szCs w:val="32"/>
        </w:rPr>
      </w:pPr>
    </w:p>
    <w:p w:rsidR="00E26DAC" w:rsidRPr="00497C49" w:rsidRDefault="00E26DAC" w:rsidP="00E24E6A">
      <w:pPr>
        <w:pStyle w:val="2"/>
        <w:jc w:val="right"/>
        <w:rPr>
          <w:rFonts w:ascii="Arial" w:hAnsi="Arial" w:cs="Arial"/>
          <w:b w:val="0"/>
          <w:sz w:val="32"/>
          <w:szCs w:val="32"/>
        </w:rPr>
      </w:pPr>
    </w:p>
    <w:p w:rsidR="00E26DAC" w:rsidRPr="00497C49" w:rsidRDefault="00E26DAC" w:rsidP="00E24E6A">
      <w:pPr>
        <w:pStyle w:val="2"/>
        <w:jc w:val="right"/>
        <w:rPr>
          <w:rFonts w:ascii="Arial" w:hAnsi="Arial" w:cs="Arial"/>
          <w:b w:val="0"/>
          <w:sz w:val="32"/>
          <w:szCs w:val="32"/>
        </w:rPr>
      </w:pPr>
    </w:p>
    <w:p w:rsidR="0007164C" w:rsidRPr="00497C49" w:rsidRDefault="0007164C" w:rsidP="00E24E6A">
      <w:pPr>
        <w:pStyle w:val="2"/>
        <w:jc w:val="right"/>
        <w:rPr>
          <w:rFonts w:ascii="Arial" w:hAnsi="Arial" w:cs="Arial"/>
          <w:b w:val="0"/>
          <w:sz w:val="32"/>
          <w:szCs w:val="32"/>
        </w:rPr>
      </w:pPr>
      <w:r w:rsidRPr="00497C49">
        <w:rPr>
          <w:rFonts w:ascii="Arial" w:hAnsi="Arial" w:cs="Arial"/>
          <w:b w:val="0"/>
          <w:sz w:val="32"/>
          <w:szCs w:val="32"/>
        </w:rPr>
        <w:lastRenderedPageBreak/>
        <w:t>Таблица 4</w:t>
      </w: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РЕСУРСНОЕ ОБЕСПЕЧЕНИЕ</w:t>
      </w: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реализации муниципальной программы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814"/>
        <w:gridCol w:w="2013"/>
        <w:gridCol w:w="2268"/>
        <w:gridCol w:w="851"/>
        <w:gridCol w:w="850"/>
        <w:gridCol w:w="1068"/>
        <w:gridCol w:w="1289"/>
        <w:gridCol w:w="1271"/>
        <w:gridCol w:w="1271"/>
        <w:gridCol w:w="1161"/>
      </w:tblGrid>
      <w:tr w:rsidR="0007164C" w:rsidRPr="00497C49" w:rsidTr="003B0A33">
        <w:trPr>
          <w:trHeight w:val="435"/>
        </w:trPr>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п/п</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Статус</w:t>
            </w:r>
          </w:p>
        </w:tc>
        <w:tc>
          <w:tcPr>
            <w:tcW w:w="2013"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Объем бюджетных ассигнований</w:t>
            </w:r>
          </w:p>
        </w:tc>
      </w:tr>
      <w:tr w:rsidR="0007164C" w:rsidRPr="00497C49" w:rsidTr="003B0A33">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ГРБС</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РзПр</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ЦСР</w:t>
            </w:r>
          </w:p>
        </w:tc>
        <w:tc>
          <w:tcPr>
            <w:tcW w:w="128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очередной год</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r>
      <w:tr w:rsidR="0007164C" w:rsidRPr="00497C49" w:rsidTr="003B0A33">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18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201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c>
          <w:tcPr>
            <w:tcW w:w="128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w:t>
            </w:r>
          </w:p>
        </w:tc>
        <w:tc>
          <w:tcPr>
            <w:tcW w:w="116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w:t>
            </w:r>
          </w:p>
        </w:tc>
      </w:tr>
      <w:tr w:rsidR="0007164C" w:rsidRPr="00497C49" w:rsidTr="003B0A33">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Муниципальная программа</w:t>
            </w:r>
          </w:p>
        </w:tc>
        <w:tc>
          <w:tcPr>
            <w:tcW w:w="2013"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lastRenderedPageBreak/>
              <w:t>1.1</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c>
          <w:tcPr>
            <w:tcW w:w="2013"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1.1.1</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2013"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1.1.3</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2013"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1.1.4</w:t>
            </w:r>
          </w:p>
        </w:tc>
        <w:tc>
          <w:tcPr>
            <w:tcW w:w="181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2013"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3B0A33">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1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E26DAC" w:rsidRPr="00497C49" w:rsidRDefault="00E26DAC" w:rsidP="003B0A33">
      <w:pPr>
        <w:pStyle w:val="2"/>
        <w:jc w:val="right"/>
        <w:rPr>
          <w:rFonts w:ascii="Arial" w:hAnsi="Arial" w:cs="Arial"/>
          <w:b w:val="0"/>
          <w:sz w:val="32"/>
          <w:szCs w:val="32"/>
        </w:rPr>
      </w:pP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Таблица 5</w:t>
      </w: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ПРОГНОЗ</w:t>
      </w: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4"/>
        <w:gridCol w:w="1981"/>
        <w:gridCol w:w="1604"/>
        <w:gridCol w:w="1981"/>
        <w:gridCol w:w="1981"/>
        <w:gridCol w:w="1474"/>
        <w:gridCol w:w="1981"/>
      </w:tblGrid>
      <w:tr w:rsidR="0007164C" w:rsidRPr="00497C49" w:rsidTr="0007164C">
        <w:tc>
          <w:tcPr>
            <w:tcW w:w="4673"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услуги (работы), показателя объема услуги (работы), подпрограммы, основного мероприятия</w:t>
            </w:r>
          </w:p>
        </w:tc>
        <w:tc>
          <w:tcPr>
            <w:tcW w:w="4961"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Значение показателя объема муниципальной услуги (работы)</w:t>
            </w:r>
          </w:p>
        </w:tc>
        <w:tc>
          <w:tcPr>
            <w:tcW w:w="4926"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Расходы местного бюджета на оказание муниципальной услуги (выполнение работы), тыс.руб.</w:t>
            </w:r>
          </w:p>
        </w:tc>
      </w:tr>
      <w:tr w:rsidR="0007164C" w:rsidRPr="00497C49" w:rsidTr="0007164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Первый год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417"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Последний год реализации</w:t>
            </w: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Первый год реализации</w:t>
            </w:r>
          </w:p>
        </w:tc>
        <w:tc>
          <w:tcPr>
            <w:tcW w:w="155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52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Последний год реализации</w:t>
            </w: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услуги и ее содержание:</w:t>
            </w:r>
          </w:p>
        </w:tc>
        <w:tc>
          <w:tcPr>
            <w:tcW w:w="9887" w:type="dxa"/>
            <w:gridSpan w:val="6"/>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объема услуги (работы):</w:t>
            </w:r>
          </w:p>
        </w:tc>
        <w:tc>
          <w:tcPr>
            <w:tcW w:w="9887" w:type="dxa"/>
            <w:gridSpan w:val="6"/>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2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2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2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2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2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2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467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41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2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Таблица 6</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СВЕДЕНИЯ</w:t>
      </w: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Об основных мерах правового регулирования в сфере реализации муниципальной программы</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5264"/>
        <w:gridCol w:w="4802"/>
        <w:gridCol w:w="2523"/>
        <w:gridCol w:w="2029"/>
      </w:tblGrid>
      <w:tr w:rsidR="0007164C" w:rsidRPr="00497C49" w:rsidTr="0007164C">
        <w:tc>
          <w:tcPr>
            <w:tcW w:w="56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п/п</w:t>
            </w:r>
          </w:p>
        </w:tc>
        <w:tc>
          <w:tcPr>
            <w:tcW w:w="52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Вид нормативного правового акта</w:t>
            </w:r>
          </w:p>
        </w:tc>
        <w:tc>
          <w:tcPr>
            <w:tcW w:w="480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Основные положения нормативного правового акта</w:t>
            </w: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и соисполнители</w:t>
            </w:r>
          </w:p>
        </w:tc>
        <w:tc>
          <w:tcPr>
            <w:tcW w:w="166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Ожидаемые сроки принятия</w:t>
            </w:r>
          </w:p>
        </w:tc>
      </w:tr>
      <w:tr w:rsidR="0007164C" w:rsidRPr="00497C49" w:rsidTr="0007164C">
        <w:tc>
          <w:tcPr>
            <w:tcW w:w="14560" w:type="dxa"/>
            <w:gridSpan w:val="5"/>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r>
      <w:tr w:rsidR="0007164C" w:rsidRPr="00497C49" w:rsidTr="0007164C">
        <w:tc>
          <w:tcPr>
            <w:tcW w:w="14560" w:type="dxa"/>
            <w:gridSpan w:val="5"/>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Ведомственная целевая программа</w:t>
            </w:r>
          </w:p>
        </w:tc>
      </w:tr>
      <w:tr w:rsidR="0007164C" w:rsidRPr="00497C49" w:rsidTr="0007164C">
        <w:tc>
          <w:tcPr>
            <w:tcW w:w="5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526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480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6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5"/>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r>
      <w:tr w:rsidR="0007164C" w:rsidRPr="00497C49" w:rsidTr="0007164C">
        <w:tc>
          <w:tcPr>
            <w:tcW w:w="5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526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480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6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5"/>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r>
    </w:tbl>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Таблица 7</w:t>
      </w:r>
    </w:p>
    <w:p w:rsidR="0007164C" w:rsidRPr="00497C49" w:rsidRDefault="0007164C" w:rsidP="003513E0">
      <w:pPr>
        <w:pStyle w:val="2"/>
        <w:jc w:val="both"/>
        <w:rPr>
          <w:rFonts w:ascii="Arial" w:hAnsi="Arial" w:cs="Arial"/>
          <w:b w:val="0"/>
          <w:sz w:val="32"/>
          <w:szCs w:val="32"/>
        </w:rPr>
      </w:pP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 xml:space="preserve">                                                                                                             </w:t>
      </w:r>
      <w:r w:rsidR="003B0A33" w:rsidRPr="00497C49">
        <w:rPr>
          <w:rFonts w:ascii="Arial" w:hAnsi="Arial" w:cs="Arial"/>
          <w:b w:val="0"/>
          <w:sz w:val="32"/>
          <w:szCs w:val="32"/>
        </w:rPr>
        <w:t xml:space="preserve">                 </w:t>
      </w:r>
      <w:r w:rsidRPr="00497C49">
        <w:rPr>
          <w:rFonts w:ascii="Arial" w:hAnsi="Arial" w:cs="Arial"/>
          <w:b w:val="0"/>
          <w:sz w:val="32"/>
          <w:szCs w:val="32"/>
        </w:rPr>
        <w:t xml:space="preserve">        Утверждаю</w:t>
      </w: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 xml:space="preserve">                                                                                                                        </w:t>
      </w:r>
      <w:r w:rsidR="003B0A33" w:rsidRPr="00497C49">
        <w:rPr>
          <w:rFonts w:ascii="Arial" w:hAnsi="Arial" w:cs="Arial"/>
          <w:b w:val="0"/>
          <w:sz w:val="32"/>
          <w:szCs w:val="32"/>
        </w:rPr>
        <w:t>_____________</w:t>
      </w:r>
      <w:r w:rsidRPr="00497C49">
        <w:rPr>
          <w:rFonts w:ascii="Arial" w:hAnsi="Arial" w:cs="Arial"/>
          <w:b w:val="0"/>
          <w:sz w:val="32"/>
          <w:szCs w:val="32"/>
        </w:rPr>
        <w:t>__________________________________</w:t>
      </w: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 xml:space="preserve">                                                                                                </w:t>
      </w:r>
      <w:r w:rsidR="003B0A33" w:rsidRPr="00497C49">
        <w:rPr>
          <w:rFonts w:ascii="Arial" w:hAnsi="Arial" w:cs="Arial"/>
          <w:b w:val="0"/>
          <w:sz w:val="32"/>
          <w:szCs w:val="32"/>
        </w:rPr>
        <w:t xml:space="preserve">                  </w:t>
      </w:r>
      <w:r w:rsidRPr="00497C49">
        <w:rPr>
          <w:rFonts w:ascii="Arial" w:hAnsi="Arial" w:cs="Arial"/>
          <w:b w:val="0"/>
          <w:sz w:val="32"/>
          <w:szCs w:val="32"/>
        </w:rPr>
        <w:t>(должность руководителя ответственного исполнителя)</w:t>
      </w: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 xml:space="preserve">                                                                                                                         </w:t>
      </w:r>
      <w:r w:rsidR="003B0A33" w:rsidRPr="00497C49">
        <w:rPr>
          <w:rFonts w:ascii="Arial" w:hAnsi="Arial" w:cs="Arial"/>
          <w:b w:val="0"/>
          <w:sz w:val="32"/>
          <w:szCs w:val="32"/>
        </w:rPr>
        <w:t>_____________</w:t>
      </w:r>
      <w:r w:rsidRPr="00497C49">
        <w:rPr>
          <w:rFonts w:ascii="Arial" w:hAnsi="Arial" w:cs="Arial"/>
          <w:b w:val="0"/>
          <w:sz w:val="32"/>
          <w:szCs w:val="32"/>
        </w:rPr>
        <w:t>__________________________________</w:t>
      </w: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 xml:space="preserve">                                                                                                                             </w:t>
      </w:r>
      <w:r w:rsidR="003B0A33" w:rsidRPr="00497C49">
        <w:rPr>
          <w:rFonts w:ascii="Arial" w:hAnsi="Arial" w:cs="Arial"/>
          <w:b w:val="0"/>
          <w:sz w:val="32"/>
          <w:szCs w:val="32"/>
        </w:rPr>
        <w:t xml:space="preserve">                           </w:t>
      </w:r>
      <w:r w:rsidRPr="00497C49">
        <w:rPr>
          <w:rFonts w:ascii="Arial" w:hAnsi="Arial" w:cs="Arial"/>
          <w:b w:val="0"/>
          <w:sz w:val="32"/>
          <w:szCs w:val="32"/>
        </w:rPr>
        <w:t>(подпись, расшифровка подписи)</w:t>
      </w: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 xml:space="preserve">                                                                                                                         _</w:t>
      </w:r>
      <w:r w:rsidR="003B0A33" w:rsidRPr="00497C49">
        <w:rPr>
          <w:rFonts w:ascii="Arial" w:hAnsi="Arial" w:cs="Arial"/>
          <w:b w:val="0"/>
          <w:sz w:val="32"/>
          <w:szCs w:val="32"/>
        </w:rPr>
        <w:t>_____________</w:t>
      </w:r>
      <w:r w:rsidRPr="00497C49">
        <w:rPr>
          <w:rFonts w:ascii="Arial" w:hAnsi="Arial" w:cs="Arial"/>
          <w:b w:val="0"/>
          <w:sz w:val="32"/>
          <w:szCs w:val="32"/>
        </w:rPr>
        <w:t>_________________________________</w:t>
      </w:r>
    </w:p>
    <w:p w:rsidR="0007164C" w:rsidRPr="00497C49" w:rsidRDefault="0007164C" w:rsidP="003B0A33">
      <w:pPr>
        <w:pStyle w:val="2"/>
        <w:jc w:val="right"/>
        <w:rPr>
          <w:rFonts w:ascii="Arial" w:hAnsi="Arial" w:cs="Arial"/>
          <w:b w:val="0"/>
          <w:sz w:val="32"/>
          <w:szCs w:val="32"/>
        </w:rPr>
      </w:pPr>
      <w:r w:rsidRPr="00497C49">
        <w:rPr>
          <w:rFonts w:ascii="Arial" w:hAnsi="Arial" w:cs="Arial"/>
          <w:b w:val="0"/>
          <w:sz w:val="32"/>
          <w:szCs w:val="32"/>
        </w:rPr>
        <w:t xml:space="preserve">                                                                                                                                                         </w:t>
      </w:r>
      <w:r w:rsidR="003B0A33" w:rsidRPr="00497C49">
        <w:rPr>
          <w:rFonts w:ascii="Arial" w:hAnsi="Arial" w:cs="Arial"/>
          <w:b w:val="0"/>
          <w:sz w:val="32"/>
          <w:szCs w:val="32"/>
        </w:rPr>
        <w:t xml:space="preserve">                 </w:t>
      </w:r>
      <w:r w:rsidRPr="00497C49">
        <w:rPr>
          <w:rFonts w:ascii="Arial" w:hAnsi="Arial" w:cs="Arial"/>
          <w:b w:val="0"/>
          <w:sz w:val="32"/>
          <w:szCs w:val="32"/>
        </w:rPr>
        <w:t xml:space="preserve">      (дата утверждения)</w:t>
      </w: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ПЛАН</w:t>
      </w:r>
    </w:p>
    <w:p w:rsidR="0007164C" w:rsidRPr="00497C49" w:rsidRDefault="0007164C" w:rsidP="003B0A33">
      <w:pPr>
        <w:pStyle w:val="2"/>
        <w:rPr>
          <w:rFonts w:ascii="Arial" w:hAnsi="Arial" w:cs="Arial"/>
          <w:b w:val="0"/>
          <w:sz w:val="32"/>
          <w:szCs w:val="32"/>
        </w:rPr>
      </w:pPr>
      <w:r w:rsidRPr="00497C49">
        <w:rPr>
          <w:rFonts w:ascii="Arial" w:hAnsi="Arial" w:cs="Arial"/>
          <w:b w:val="0"/>
          <w:sz w:val="32"/>
          <w:szCs w:val="32"/>
        </w:rPr>
        <w:t>реализации муниципальной программы на _____________ год</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843"/>
        <w:gridCol w:w="1559"/>
        <w:gridCol w:w="1701"/>
        <w:gridCol w:w="2268"/>
        <w:gridCol w:w="1984"/>
        <w:gridCol w:w="2091"/>
      </w:tblGrid>
      <w:tr w:rsidR="0007164C" w:rsidRPr="00497C49" w:rsidTr="0007164C">
        <w:trPr>
          <w:trHeight w:val="405"/>
        </w:trPr>
        <w:tc>
          <w:tcPr>
            <w:tcW w:w="311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Наименование подпрограммы, основного мероприятия, мероприятий, реализуемых в рамках основного мероприятия </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соисполнители, участники</w:t>
            </w:r>
          </w:p>
        </w:tc>
        <w:tc>
          <w:tcPr>
            <w:tcW w:w="3260" w:type="dxa"/>
            <w:gridSpan w:val="2"/>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Срок</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КБК</w:t>
            </w:r>
          </w:p>
        </w:tc>
        <w:tc>
          <w:tcPr>
            <w:tcW w:w="2091"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Объем финансирования в планируемом году (тыс.рублей)</w:t>
            </w:r>
          </w:p>
        </w:tc>
      </w:tr>
      <w:tr w:rsidR="0007164C" w:rsidRPr="00497C49" w:rsidTr="0007164C">
        <w:trPr>
          <w:trHeight w:val="1245"/>
        </w:trPr>
        <w:tc>
          <w:tcPr>
            <w:tcW w:w="104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начала реализации</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091"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по муниципальной программе</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98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98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1.1.1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1.1.2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1.1.3</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1.2.1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1.2.2</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Мероприятие 1.2.3</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М</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98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М.1.</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11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0485" w:type="dxa"/>
            <w:gridSpan w:val="5"/>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Итого</w:t>
            </w:r>
          </w:p>
        </w:tc>
        <w:tc>
          <w:tcPr>
            <w:tcW w:w="198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209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pPr>
    </w:p>
    <w:p w:rsidR="00D005AA" w:rsidRPr="00497C49" w:rsidRDefault="00D005AA" w:rsidP="003B0A33">
      <w:pPr>
        <w:pStyle w:val="2"/>
        <w:jc w:val="left"/>
        <w:rPr>
          <w:rFonts w:ascii="Arial" w:hAnsi="Arial" w:cs="Arial"/>
          <w:b w:val="0"/>
          <w:sz w:val="32"/>
          <w:szCs w:val="32"/>
        </w:rPr>
      </w:pPr>
    </w:p>
    <w:p w:rsidR="0007164C" w:rsidRPr="00497C49" w:rsidRDefault="0007164C" w:rsidP="003B0A33">
      <w:pPr>
        <w:pStyle w:val="2"/>
        <w:jc w:val="left"/>
        <w:rPr>
          <w:rFonts w:ascii="Arial" w:hAnsi="Arial" w:cs="Arial"/>
          <w:b w:val="0"/>
          <w:sz w:val="32"/>
          <w:szCs w:val="32"/>
        </w:rPr>
      </w:pPr>
      <w:r w:rsidRPr="00497C49">
        <w:rPr>
          <w:rFonts w:ascii="Arial" w:hAnsi="Arial" w:cs="Arial"/>
          <w:b w:val="0"/>
          <w:sz w:val="32"/>
          <w:szCs w:val="32"/>
        </w:rPr>
        <w:t>СОГЛАСОВАНО</w:t>
      </w:r>
    </w:p>
    <w:p w:rsidR="0007164C" w:rsidRPr="00497C49" w:rsidRDefault="0007164C" w:rsidP="003B0A33">
      <w:pPr>
        <w:pStyle w:val="2"/>
        <w:jc w:val="left"/>
        <w:rPr>
          <w:rFonts w:ascii="Arial" w:hAnsi="Arial" w:cs="Arial"/>
          <w:b w:val="0"/>
          <w:sz w:val="32"/>
          <w:szCs w:val="32"/>
        </w:rPr>
      </w:pPr>
      <w:r w:rsidRPr="00497C49">
        <w:rPr>
          <w:rFonts w:ascii="Arial" w:hAnsi="Arial" w:cs="Arial"/>
          <w:b w:val="0"/>
          <w:sz w:val="32"/>
          <w:szCs w:val="32"/>
        </w:rPr>
        <w:t>______________________________</w:t>
      </w:r>
      <w:r w:rsidR="003B0A33" w:rsidRPr="00497C49">
        <w:rPr>
          <w:rFonts w:ascii="Arial" w:hAnsi="Arial" w:cs="Arial"/>
          <w:b w:val="0"/>
          <w:sz w:val="32"/>
          <w:szCs w:val="32"/>
        </w:rPr>
        <w:t>___    ___</w:t>
      </w:r>
      <w:r w:rsidRPr="00497C49">
        <w:rPr>
          <w:rFonts w:ascii="Arial" w:hAnsi="Arial" w:cs="Arial"/>
          <w:b w:val="0"/>
          <w:sz w:val="32"/>
          <w:szCs w:val="32"/>
        </w:rPr>
        <w:t>______________________________    ____________</w:t>
      </w:r>
      <w:r w:rsidR="003B0A33" w:rsidRPr="00497C49">
        <w:rPr>
          <w:rFonts w:ascii="Arial" w:hAnsi="Arial" w:cs="Arial"/>
          <w:b w:val="0"/>
          <w:sz w:val="32"/>
          <w:szCs w:val="32"/>
        </w:rPr>
        <w:t>_____</w:t>
      </w:r>
      <w:r w:rsidRPr="00497C49">
        <w:rPr>
          <w:rFonts w:ascii="Arial" w:hAnsi="Arial" w:cs="Arial"/>
          <w:b w:val="0"/>
          <w:sz w:val="32"/>
          <w:szCs w:val="32"/>
        </w:rPr>
        <w:t>__________________</w:t>
      </w:r>
    </w:p>
    <w:p w:rsidR="0007164C" w:rsidRPr="00497C49" w:rsidRDefault="0007164C" w:rsidP="003B0A33">
      <w:pPr>
        <w:pStyle w:val="2"/>
        <w:jc w:val="left"/>
        <w:rPr>
          <w:rFonts w:ascii="Arial" w:hAnsi="Arial" w:cs="Arial"/>
          <w:b w:val="0"/>
          <w:sz w:val="32"/>
          <w:szCs w:val="32"/>
        </w:rPr>
      </w:pPr>
      <w:r w:rsidRPr="00497C49">
        <w:rPr>
          <w:rFonts w:ascii="Arial" w:hAnsi="Arial" w:cs="Arial"/>
          <w:b w:val="0"/>
          <w:sz w:val="32"/>
          <w:szCs w:val="32"/>
        </w:rPr>
        <w:t>(должность рук</w:t>
      </w:r>
      <w:r w:rsidR="003B0A33" w:rsidRPr="00497C49">
        <w:rPr>
          <w:rFonts w:ascii="Arial" w:hAnsi="Arial" w:cs="Arial"/>
          <w:b w:val="0"/>
          <w:sz w:val="32"/>
          <w:szCs w:val="32"/>
        </w:rPr>
        <w:t xml:space="preserve">оводителя соисполнителя №1)   </w:t>
      </w:r>
      <w:r w:rsidRPr="00497C49">
        <w:rPr>
          <w:rFonts w:ascii="Arial" w:hAnsi="Arial" w:cs="Arial"/>
          <w:b w:val="0"/>
          <w:sz w:val="32"/>
          <w:szCs w:val="32"/>
        </w:rPr>
        <w:t xml:space="preserve"> (должность руководителя сои</w:t>
      </w:r>
      <w:r w:rsidR="003B0A33" w:rsidRPr="00497C49">
        <w:rPr>
          <w:rFonts w:ascii="Arial" w:hAnsi="Arial" w:cs="Arial"/>
          <w:b w:val="0"/>
          <w:sz w:val="32"/>
          <w:szCs w:val="32"/>
        </w:rPr>
        <w:t xml:space="preserve">сполнителя №2)    </w:t>
      </w:r>
      <w:r w:rsidRPr="00497C49">
        <w:rPr>
          <w:rFonts w:ascii="Arial" w:hAnsi="Arial" w:cs="Arial"/>
          <w:b w:val="0"/>
          <w:sz w:val="32"/>
          <w:szCs w:val="32"/>
        </w:rPr>
        <w:t>(должность руководителя соисполнителя №</w:t>
      </w:r>
      <w:r w:rsidRPr="00497C49">
        <w:rPr>
          <w:rFonts w:ascii="Arial" w:hAnsi="Arial" w:cs="Arial"/>
          <w:b w:val="0"/>
          <w:sz w:val="32"/>
          <w:szCs w:val="32"/>
          <w:lang w:val="en-US"/>
        </w:rPr>
        <w:t>N</w:t>
      </w:r>
      <w:r w:rsidRPr="00497C49">
        <w:rPr>
          <w:rFonts w:ascii="Arial" w:hAnsi="Arial" w:cs="Arial"/>
          <w:b w:val="0"/>
          <w:sz w:val="32"/>
          <w:szCs w:val="32"/>
        </w:rPr>
        <w:t>)</w:t>
      </w:r>
    </w:p>
    <w:p w:rsidR="0007164C" w:rsidRPr="00497C49" w:rsidRDefault="0007164C" w:rsidP="003B0A33">
      <w:pPr>
        <w:pStyle w:val="2"/>
        <w:jc w:val="left"/>
        <w:rPr>
          <w:rFonts w:ascii="Arial" w:hAnsi="Arial" w:cs="Arial"/>
          <w:b w:val="0"/>
          <w:sz w:val="32"/>
          <w:szCs w:val="32"/>
        </w:rPr>
      </w:pPr>
      <w:r w:rsidRPr="00497C49">
        <w:rPr>
          <w:rFonts w:ascii="Arial" w:hAnsi="Arial" w:cs="Arial"/>
          <w:b w:val="0"/>
          <w:sz w:val="32"/>
          <w:szCs w:val="32"/>
        </w:rPr>
        <w:t xml:space="preserve">_______________________________     </w:t>
      </w:r>
      <w:r w:rsidR="003B0A33" w:rsidRPr="00497C49">
        <w:rPr>
          <w:rFonts w:ascii="Arial" w:hAnsi="Arial" w:cs="Arial"/>
          <w:b w:val="0"/>
          <w:sz w:val="32"/>
          <w:szCs w:val="32"/>
        </w:rPr>
        <w:t xml:space="preserve">     </w:t>
      </w:r>
      <w:r w:rsidRPr="00497C49">
        <w:rPr>
          <w:rFonts w:ascii="Arial" w:hAnsi="Arial" w:cs="Arial"/>
          <w:b w:val="0"/>
          <w:sz w:val="32"/>
          <w:szCs w:val="32"/>
        </w:rPr>
        <w:t xml:space="preserve"> ________________________________   </w:t>
      </w:r>
      <w:r w:rsidR="003B0A33" w:rsidRPr="00497C49">
        <w:rPr>
          <w:rFonts w:ascii="Arial" w:hAnsi="Arial" w:cs="Arial"/>
          <w:b w:val="0"/>
          <w:sz w:val="32"/>
          <w:szCs w:val="32"/>
        </w:rPr>
        <w:t xml:space="preserve">      </w:t>
      </w:r>
      <w:r w:rsidRPr="00497C49">
        <w:rPr>
          <w:rFonts w:ascii="Arial" w:hAnsi="Arial" w:cs="Arial"/>
          <w:b w:val="0"/>
          <w:sz w:val="32"/>
          <w:szCs w:val="32"/>
        </w:rPr>
        <w:t xml:space="preserve"> ______________________________</w:t>
      </w:r>
    </w:p>
    <w:p w:rsidR="0007164C" w:rsidRPr="00497C49" w:rsidRDefault="0007164C" w:rsidP="003B0A33">
      <w:pPr>
        <w:pStyle w:val="2"/>
        <w:jc w:val="left"/>
        <w:rPr>
          <w:rFonts w:ascii="Arial" w:hAnsi="Arial" w:cs="Arial"/>
          <w:b w:val="0"/>
          <w:sz w:val="32"/>
          <w:szCs w:val="32"/>
        </w:rPr>
      </w:pPr>
      <w:r w:rsidRPr="00497C49">
        <w:rPr>
          <w:rFonts w:ascii="Arial" w:hAnsi="Arial" w:cs="Arial"/>
          <w:b w:val="0"/>
          <w:sz w:val="32"/>
          <w:szCs w:val="32"/>
        </w:rPr>
        <w:t xml:space="preserve">(подпись, расшифровка подписи)          </w:t>
      </w:r>
      <w:r w:rsidR="003B0A33" w:rsidRPr="00497C49">
        <w:rPr>
          <w:rFonts w:ascii="Arial" w:hAnsi="Arial" w:cs="Arial"/>
          <w:b w:val="0"/>
          <w:sz w:val="32"/>
          <w:szCs w:val="32"/>
        </w:rPr>
        <w:t xml:space="preserve">                             </w:t>
      </w:r>
      <w:r w:rsidRPr="00497C49">
        <w:rPr>
          <w:rFonts w:ascii="Arial" w:hAnsi="Arial" w:cs="Arial"/>
          <w:b w:val="0"/>
          <w:sz w:val="32"/>
          <w:szCs w:val="32"/>
        </w:rPr>
        <w:t xml:space="preserve">(подпись, расшифровка подписи)     </w:t>
      </w:r>
      <w:r w:rsidR="003B0A33" w:rsidRPr="00497C49">
        <w:rPr>
          <w:rFonts w:ascii="Arial" w:hAnsi="Arial" w:cs="Arial"/>
          <w:b w:val="0"/>
          <w:sz w:val="32"/>
          <w:szCs w:val="32"/>
        </w:rPr>
        <w:t xml:space="preserve">                         </w:t>
      </w:r>
      <w:r w:rsidRPr="00497C49">
        <w:rPr>
          <w:rFonts w:ascii="Arial" w:hAnsi="Arial" w:cs="Arial"/>
          <w:b w:val="0"/>
          <w:sz w:val="32"/>
          <w:szCs w:val="32"/>
        </w:rPr>
        <w:t xml:space="preserve"> (подпись, расшифровка подписи)</w:t>
      </w:r>
    </w:p>
    <w:p w:rsidR="0007164C" w:rsidRPr="00497C49" w:rsidRDefault="0007164C" w:rsidP="003B0A33">
      <w:pPr>
        <w:pStyle w:val="2"/>
        <w:jc w:val="left"/>
        <w:rPr>
          <w:rFonts w:ascii="Arial" w:hAnsi="Arial" w:cs="Arial"/>
          <w:b w:val="0"/>
          <w:sz w:val="32"/>
          <w:szCs w:val="32"/>
        </w:rPr>
      </w:pPr>
      <w:r w:rsidRPr="00497C49">
        <w:rPr>
          <w:rFonts w:ascii="Arial" w:hAnsi="Arial" w:cs="Arial"/>
          <w:b w:val="0"/>
          <w:sz w:val="32"/>
          <w:szCs w:val="32"/>
        </w:rPr>
        <w:t>_______________________________      ________________________________    ______________________________</w:t>
      </w:r>
    </w:p>
    <w:p w:rsidR="0007164C" w:rsidRPr="00497C49" w:rsidRDefault="00D005AA" w:rsidP="00D005AA">
      <w:pPr>
        <w:pStyle w:val="2"/>
        <w:jc w:val="left"/>
        <w:rPr>
          <w:rFonts w:ascii="Arial" w:hAnsi="Arial" w:cs="Arial"/>
          <w:b w:val="0"/>
          <w:sz w:val="32"/>
          <w:szCs w:val="32"/>
        </w:rPr>
      </w:pPr>
      <w:r w:rsidRPr="00497C49">
        <w:rPr>
          <w:rFonts w:ascii="Arial" w:hAnsi="Arial" w:cs="Arial"/>
          <w:b w:val="0"/>
          <w:sz w:val="32"/>
          <w:szCs w:val="32"/>
        </w:rPr>
        <w:t xml:space="preserve">    </w:t>
      </w:r>
      <w:r w:rsidR="0007164C" w:rsidRPr="00497C49">
        <w:rPr>
          <w:rFonts w:ascii="Arial" w:hAnsi="Arial" w:cs="Arial"/>
          <w:b w:val="0"/>
          <w:sz w:val="32"/>
          <w:szCs w:val="32"/>
        </w:rPr>
        <w:t xml:space="preserve"> (дата согласования)                                                         (дата согласования</w:t>
      </w:r>
      <w:r w:rsidRPr="00497C49">
        <w:rPr>
          <w:rFonts w:ascii="Arial" w:hAnsi="Arial" w:cs="Arial"/>
          <w:b w:val="0"/>
          <w:sz w:val="32"/>
          <w:szCs w:val="32"/>
        </w:rPr>
        <w:t xml:space="preserve">)                              </w:t>
      </w:r>
      <w:r w:rsidR="0007164C" w:rsidRPr="00497C49">
        <w:rPr>
          <w:rFonts w:ascii="Arial" w:hAnsi="Arial" w:cs="Arial"/>
          <w:b w:val="0"/>
          <w:sz w:val="32"/>
          <w:szCs w:val="32"/>
        </w:rPr>
        <w:t xml:space="preserve"> </w:t>
      </w:r>
      <w:r w:rsidRPr="00497C49">
        <w:rPr>
          <w:rFonts w:ascii="Arial" w:hAnsi="Arial" w:cs="Arial"/>
          <w:b w:val="0"/>
          <w:sz w:val="32"/>
          <w:szCs w:val="32"/>
        </w:rPr>
        <w:t xml:space="preserve">               </w:t>
      </w:r>
      <w:r w:rsidR="0007164C" w:rsidRPr="00497C49">
        <w:rPr>
          <w:rFonts w:ascii="Arial" w:hAnsi="Arial" w:cs="Arial"/>
          <w:b w:val="0"/>
          <w:sz w:val="32"/>
          <w:szCs w:val="32"/>
        </w:rPr>
        <w:t>(дата согласования)</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E26DAC" w:rsidRPr="00497C49" w:rsidRDefault="00E26DAC" w:rsidP="00D005AA">
      <w:pPr>
        <w:pStyle w:val="2"/>
        <w:jc w:val="right"/>
        <w:rPr>
          <w:rFonts w:ascii="Arial" w:hAnsi="Arial" w:cs="Arial"/>
          <w:b w:val="0"/>
          <w:sz w:val="32"/>
          <w:szCs w:val="32"/>
        </w:rPr>
      </w:pPr>
    </w:p>
    <w:p w:rsidR="00E26DAC" w:rsidRPr="00497C49" w:rsidRDefault="00E26DAC" w:rsidP="00D005AA">
      <w:pPr>
        <w:pStyle w:val="2"/>
        <w:jc w:val="right"/>
        <w:rPr>
          <w:rFonts w:ascii="Arial" w:hAnsi="Arial" w:cs="Arial"/>
          <w:b w:val="0"/>
          <w:sz w:val="32"/>
          <w:szCs w:val="32"/>
        </w:rPr>
      </w:pPr>
    </w:p>
    <w:p w:rsidR="00E26DAC" w:rsidRPr="00497C49" w:rsidRDefault="00E26DAC" w:rsidP="00D005AA">
      <w:pPr>
        <w:pStyle w:val="2"/>
        <w:jc w:val="right"/>
        <w:rPr>
          <w:rFonts w:ascii="Arial" w:hAnsi="Arial" w:cs="Arial"/>
          <w:b w:val="0"/>
          <w:sz w:val="32"/>
          <w:szCs w:val="32"/>
        </w:rPr>
      </w:pPr>
    </w:p>
    <w:p w:rsidR="0007164C" w:rsidRPr="00497C49" w:rsidRDefault="0007164C" w:rsidP="00E26DAC">
      <w:pPr>
        <w:pStyle w:val="2"/>
        <w:jc w:val="right"/>
        <w:rPr>
          <w:rFonts w:ascii="Arial" w:hAnsi="Arial" w:cs="Arial"/>
          <w:b w:val="0"/>
          <w:sz w:val="32"/>
          <w:szCs w:val="32"/>
        </w:rPr>
      </w:pPr>
      <w:r w:rsidRPr="00497C49">
        <w:rPr>
          <w:rFonts w:ascii="Arial" w:hAnsi="Arial" w:cs="Arial"/>
          <w:b w:val="0"/>
          <w:sz w:val="32"/>
          <w:szCs w:val="32"/>
        </w:rPr>
        <w:t>Таблица 8</w:t>
      </w: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СВЕДЕНИЯ</w:t>
      </w: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о достижении значений показателей (индикаторов) муниципальной программы</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
        <w:gridCol w:w="3585"/>
        <w:gridCol w:w="13"/>
        <w:gridCol w:w="1825"/>
        <w:gridCol w:w="2864"/>
        <w:gridCol w:w="1276"/>
        <w:gridCol w:w="1984"/>
        <w:gridCol w:w="3083"/>
      </w:tblGrid>
      <w:tr w:rsidR="0007164C" w:rsidRPr="00497C49" w:rsidTr="0007164C">
        <w:trPr>
          <w:trHeight w:val="210"/>
        </w:trPr>
        <w:tc>
          <w:tcPr>
            <w:tcW w:w="562"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п/п</w:t>
            </w:r>
          </w:p>
        </w:tc>
        <w:tc>
          <w:tcPr>
            <w:tcW w:w="3598" w:type="dxa"/>
            <w:gridSpan w:val="2"/>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показателя (индикатора)</w:t>
            </w:r>
          </w:p>
        </w:tc>
        <w:tc>
          <w:tcPr>
            <w:tcW w:w="150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Единица измерения</w:t>
            </w:r>
          </w:p>
        </w:tc>
        <w:tc>
          <w:tcPr>
            <w:tcW w:w="5812"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Значение показателей (индикаторов)</w:t>
            </w:r>
          </w:p>
        </w:tc>
        <w:tc>
          <w:tcPr>
            <w:tcW w:w="3083"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Обоснование отклонений значений показателя (индикатора) на конец отчетного года (при наличии) </w:t>
            </w:r>
          </w:p>
        </w:tc>
      </w:tr>
      <w:tr w:rsidR="0007164C" w:rsidRPr="00497C49" w:rsidTr="0007164C">
        <w:trPr>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552"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год, предшествующий отчетному (текущему) году</w:t>
            </w:r>
          </w:p>
        </w:tc>
        <w:tc>
          <w:tcPr>
            <w:tcW w:w="3260" w:type="dxa"/>
            <w:gridSpan w:val="2"/>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r>
      <w:tr w:rsidR="0007164C" w:rsidRPr="00497C49" w:rsidTr="0007164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27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план</w:t>
            </w:r>
          </w:p>
        </w:tc>
        <w:tc>
          <w:tcPr>
            <w:tcW w:w="198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vertAlign w:val="superscript"/>
              </w:rPr>
            </w:pPr>
            <w:r w:rsidRPr="00497C49">
              <w:rPr>
                <w:rFonts w:ascii="Arial" w:hAnsi="Arial" w:cs="Arial"/>
                <w:b w:val="0"/>
                <w:sz w:val="32"/>
                <w:szCs w:val="32"/>
              </w:rPr>
              <w:t>факт на отчетную дату</w:t>
            </w:r>
            <w:r w:rsidRPr="00497C49">
              <w:rPr>
                <w:rFonts w:ascii="Arial" w:hAnsi="Arial" w:cs="Arial"/>
                <w:b w:val="0"/>
                <w:sz w:val="32"/>
                <w:szCs w:val="32"/>
                <w:vertAlign w:val="superscript"/>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8"/>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Муниципальная программа</w:t>
            </w:r>
          </w:p>
        </w:tc>
      </w:tr>
      <w:tr w:rsidR="0007164C" w:rsidRPr="00497C49" w:rsidTr="0007164C">
        <w:tc>
          <w:tcPr>
            <w:tcW w:w="56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3598" w:type="dxa"/>
            <w:gridSpan w:val="2"/>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(индикатор)</w:t>
            </w:r>
          </w:p>
        </w:tc>
        <w:tc>
          <w:tcPr>
            <w:tcW w:w="150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308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6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3598" w:type="dxa"/>
            <w:gridSpan w:val="2"/>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50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308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4560" w:type="dxa"/>
            <w:gridSpan w:val="8"/>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муниципальной программы</w:t>
            </w:r>
          </w:p>
        </w:tc>
      </w:tr>
      <w:tr w:rsidR="0007164C" w:rsidRPr="00497C49" w:rsidTr="0007164C">
        <w:tc>
          <w:tcPr>
            <w:tcW w:w="56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35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(индикатор)</w:t>
            </w:r>
          </w:p>
        </w:tc>
        <w:tc>
          <w:tcPr>
            <w:tcW w:w="1518" w:type="dxa"/>
            <w:gridSpan w:val="2"/>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308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6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3598" w:type="dxa"/>
            <w:gridSpan w:val="2"/>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50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55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984"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308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_______________</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vertAlign w:val="superscript"/>
        </w:rPr>
        <w:t>*</w:t>
      </w:r>
      <w:r w:rsidRPr="00497C49">
        <w:rPr>
          <w:rFonts w:ascii="Arial" w:hAnsi="Arial" w:cs="Arial"/>
          <w:b w:val="0"/>
          <w:sz w:val="32"/>
          <w:szCs w:val="32"/>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07164C" w:rsidRPr="00497C49" w:rsidRDefault="0007164C" w:rsidP="00D005AA">
      <w:pPr>
        <w:pStyle w:val="2"/>
        <w:jc w:val="right"/>
        <w:rPr>
          <w:rFonts w:ascii="Arial" w:hAnsi="Arial" w:cs="Arial"/>
          <w:b w:val="0"/>
          <w:sz w:val="32"/>
          <w:szCs w:val="32"/>
        </w:rPr>
      </w:pPr>
      <w:r w:rsidRPr="00497C49">
        <w:rPr>
          <w:rFonts w:ascii="Arial" w:hAnsi="Arial" w:cs="Arial"/>
          <w:b w:val="0"/>
          <w:sz w:val="32"/>
          <w:szCs w:val="32"/>
        </w:rPr>
        <w:t>Таблица 9</w:t>
      </w:r>
    </w:p>
    <w:p w:rsidR="0007164C" w:rsidRPr="00497C49" w:rsidRDefault="0007164C" w:rsidP="003513E0">
      <w:pPr>
        <w:pStyle w:val="2"/>
        <w:jc w:val="both"/>
        <w:rPr>
          <w:rFonts w:ascii="Arial" w:hAnsi="Arial" w:cs="Arial"/>
          <w:b w:val="0"/>
          <w:sz w:val="32"/>
          <w:szCs w:val="32"/>
        </w:rPr>
      </w:pP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ОТЧЕТ</w:t>
      </w: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Об использовании бюджетных ассигнований местного бюджета на реализацию муниципальной программы</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842"/>
        <w:gridCol w:w="1843"/>
        <w:gridCol w:w="851"/>
        <w:gridCol w:w="850"/>
        <w:gridCol w:w="992"/>
        <w:gridCol w:w="1560"/>
        <w:gridCol w:w="1559"/>
        <w:gridCol w:w="1559"/>
        <w:gridCol w:w="1696"/>
      </w:tblGrid>
      <w:tr w:rsidR="0007164C" w:rsidRPr="00497C49" w:rsidTr="0007164C">
        <w:trPr>
          <w:trHeight w:val="435"/>
        </w:trPr>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Статус</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муниципальной программы, подпрограммы, основного мероприятия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Главный распорядитель бюджетных средств</w:t>
            </w:r>
          </w:p>
        </w:tc>
        <w:tc>
          <w:tcPr>
            <w:tcW w:w="2693"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Код бюджетной классификации</w:t>
            </w:r>
          </w:p>
        </w:tc>
        <w:tc>
          <w:tcPr>
            <w:tcW w:w="6374" w:type="dxa"/>
            <w:gridSpan w:val="4"/>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Расходы (тыс.рублей)</w:t>
            </w:r>
          </w:p>
        </w:tc>
      </w:tr>
      <w:tr w:rsidR="0007164C" w:rsidRPr="00497C49" w:rsidTr="0007164C">
        <w:trPr>
          <w:trHeight w:val="99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ГРБС</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РзПр</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ЦСР</w:t>
            </w:r>
          </w:p>
        </w:tc>
        <w:tc>
          <w:tcPr>
            <w:tcW w:w="1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Утверждено сводной бюджетной росписью на 1 января отчетного года</w:t>
            </w:r>
          </w:p>
        </w:tc>
        <w:tc>
          <w:tcPr>
            <w:tcW w:w="155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Утверждено сводной бюджетной росписью на отчетную дату</w:t>
            </w:r>
          </w:p>
        </w:tc>
        <w:tc>
          <w:tcPr>
            <w:tcW w:w="155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Утверждено в муниципальной программе на отчетную дату</w:t>
            </w:r>
          </w:p>
        </w:tc>
        <w:tc>
          <w:tcPr>
            <w:tcW w:w="16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Кассовое исполнение</w:t>
            </w:r>
          </w:p>
        </w:tc>
      </w:tr>
      <w:tr w:rsidR="0007164C" w:rsidRPr="00497C49" w:rsidTr="0007164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184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1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c>
          <w:tcPr>
            <w:tcW w:w="155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w:t>
            </w:r>
          </w:p>
        </w:tc>
        <w:tc>
          <w:tcPr>
            <w:tcW w:w="155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w:t>
            </w:r>
          </w:p>
        </w:tc>
        <w:tc>
          <w:tcPr>
            <w:tcW w:w="1696"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w:t>
            </w:r>
          </w:p>
        </w:tc>
      </w:tr>
      <w:tr w:rsidR="0007164C" w:rsidRPr="00497C49" w:rsidTr="0007164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участник 1</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ответственный исполнитель подпрограммы</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соисполнитель 1</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участник 1</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184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1.2.</w:t>
            </w:r>
          </w:p>
        </w:tc>
        <w:tc>
          <w:tcPr>
            <w:tcW w:w="184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исполнитель ВЦП</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99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1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Исполнитель 2 основного мероприятия </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4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843"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9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55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696"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D005AA" w:rsidRPr="00497C49" w:rsidRDefault="00D005AA" w:rsidP="003513E0">
      <w:pPr>
        <w:pStyle w:val="2"/>
        <w:jc w:val="both"/>
        <w:rPr>
          <w:rFonts w:ascii="Arial" w:hAnsi="Arial" w:cs="Arial"/>
          <w:b w:val="0"/>
          <w:sz w:val="32"/>
          <w:szCs w:val="32"/>
        </w:rPr>
      </w:pPr>
    </w:p>
    <w:p w:rsidR="00E26DAC" w:rsidRPr="00497C49" w:rsidRDefault="00E26DAC" w:rsidP="00D005AA">
      <w:pPr>
        <w:pStyle w:val="2"/>
        <w:jc w:val="right"/>
        <w:rPr>
          <w:rFonts w:ascii="Arial" w:hAnsi="Arial" w:cs="Arial"/>
          <w:b w:val="0"/>
          <w:sz w:val="32"/>
          <w:szCs w:val="32"/>
        </w:rPr>
      </w:pPr>
    </w:p>
    <w:p w:rsidR="0007164C" w:rsidRPr="00497C49" w:rsidRDefault="0007164C" w:rsidP="00D005AA">
      <w:pPr>
        <w:pStyle w:val="2"/>
        <w:jc w:val="right"/>
        <w:rPr>
          <w:rFonts w:ascii="Arial" w:hAnsi="Arial" w:cs="Arial"/>
          <w:b w:val="0"/>
          <w:sz w:val="32"/>
          <w:szCs w:val="32"/>
        </w:rPr>
      </w:pPr>
      <w:r w:rsidRPr="00497C49">
        <w:rPr>
          <w:rFonts w:ascii="Arial" w:hAnsi="Arial" w:cs="Arial"/>
          <w:b w:val="0"/>
          <w:sz w:val="32"/>
          <w:szCs w:val="32"/>
        </w:rPr>
        <w:t>Таблица 10</w:t>
      </w:r>
    </w:p>
    <w:p w:rsidR="0007164C" w:rsidRPr="00497C49" w:rsidRDefault="0007164C" w:rsidP="003513E0">
      <w:pPr>
        <w:pStyle w:val="2"/>
        <w:jc w:val="both"/>
        <w:rPr>
          <w:rFonts w:ascii="Arial" w:hAnsi="Arial" w:cs="Arial"/>
          <w:b w:val="0"/>
          <w:sz w:val="32"/>
          <w:szCs w:val="32"/>
        </w:rPr>
      </w:pP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ОТЧЕТ</w:t>
      </w: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об объемах финансирования муниципальной программы за счет средств местного бюджета и привлекаемых на реализацию муниципальной программы средств федерального и областного</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1842"/>
        <w:gridCol w:w="2268"/>
        <w:gridCol w:w="851"/>
        <w:gridCol w:w="850"/>
        <w:gridCol w:w="1068"/>
        <w:gridCol w:w="1289"/>
        <w:gridCol w:w="1271"/>
        <w:gridCol w:w="1271"/>
        <w:gridCol w:w="1161"/>
      </w:tblGrid>
      <w:tr w:rsidR="0007164C" w:rsidRPr="00497C49" w:rsidTr="0007164C">
        <w:trPr>
          <w:trHeight w:val="435"/>
        </w:trPr>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Статус</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Источник финансирования</w:t>
            </w:r>
          </w:p>
        </w:tc>
        <w:tc>
          <w:tcPr>
            <w:tcW w:w="2769"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Код бюджетной классификации</w:t>
            </w:r>
          </w:p>
        </w:tc>
        <w:tc>
          <w:tcPr>
            <w:tcW w:w="4992" w:type="dxa"/>
            <w:gridSpan w:val="4"/>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Объем бюджетных ассигнований</w:t>
            </w:r>
          </w:p>
        </w:tc>
      </w:tr>
      <w:tr w:rsidR="0007164C" w:rsidRPr="00497C49" w:rsidTr="0007164C">
        <w:trPr>
          <w:trHeight w:val="99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ГРБС</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РзПр</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ЦСР</w:t>
            </w:r>
          </w:p>
        </w:tc>
        <w:tc>
          <w:tcPr>
            <w:tcW w:w="128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очередной год</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первый год планового периода</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второй год планового периода</w:t>
            </w:r>
          </w:p>
        </w:tc>
        <w:tc>
          <w:tcPr>
            <w:tcW w:w="116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r>
      <w:tr w:rsidR="0007164C" w:rsidRPr="00497C49" w:rsidTr="0007164C">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1842"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c>
          <w:tcPr>
            <w:tcW w:w="128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w:t>
            </w:r>
          </w:p>
        </w:tc>
        <w:tc>
          <w:tcPr>
            <w:tcW w:w="127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w:t>
            </w:r>
          </w:p>
        </w:tc>
        <w:tc>
          <w:tcPr>
            <w:tcW w:w="116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w:t>
            </w:r>
          </w:p>
        </w:tc>
      </w:tr>
      <w:tr w:rsidR="0007164C" w:rsidRPr="00497C49" w:rsidTr="0007164C">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Муниципальная программа</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1.1.1</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1.1.3</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1.1.4</w:t>
            </w:r>
          </w:p>
        </w:tc>
        <w:tc>
          <w:tcPr>
            <w:tcW w:w="198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1842"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всего, в том числе:</w:t>
            </w:r>
          </w:p>
        </w:tc>
        <w:tc>
          <w:tcPr>
            <w:tcW w:w="85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85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0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Х</w:t>
            </w: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Федеральный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Областной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Местный бюджет</w:t>
            </w: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70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98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842"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2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85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068"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89"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27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161"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D005AA">
      <w:pPr>
        <w:pStyle w:val="2"/>
        <w:jc w:val="right"/>
        <w:rPr>
          <w:rFonts w:ascii="Arial" w:hAnsi="Arial" w:cs="Arial"/>
          <w:b w:val="0"/>
          <w:sz w:val="32"/>
          <w:szCs w:val="32"/>
        </w:rPr>
      </w:pPr>
      <w:r w:rsidRPr="00497C49">
        <w:rPr>
          <w:rFonts w:ascii="Arial" w:hAnsi="Arial" w:cs="Arial"/>
          <w:b w:val="0"/>
          <w:sz w:val="32"/>
          <w:szCs w:val="32"/>
        </w:rPr>
        <w:t>Таблица 11</w:t>
      </w:r>
    </w:p>
    <w:p w:rsidR="0007164C" w:rsidRPr="00497C49" w:rsidRDefault="0007164C" w:rsidP="003513E0">
      <w:pPr>
        <w:pStyle w:val="2"/>
        <w:jc w:val="both"/>
        <w:rPr>
          <w:rFonts w:ascii="Arial" w:hAnsi="Arial" w:cs="Arial"/>
          <w:b w:val="0"/>
          <w:sz w:val="32"/>
          <w:szCs w:val="32"/>
        </w:rPr>
      </w:pP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ОТЧЕТ</w:t>
      </w:r>
    </w:p>
    <w:p w:rsidR="0007164C" w:rsidRPr="00497C49" w:rsidRDefault="0007164C" w:rsidP="00D005AA">
      <w:pPr>
        <w:pStyle w:val="2"/>
        <w:rPr>
          <w:rFonts w:ascii="Arial" w:hAnsi="Arial" w:cs="Arial"/>
          <w:b w:val="0"/>
          <w:sz w:val="32"/>
          <w:szCs w:val="32"/>
        </w:rPr>
      </w:pPr>
      <w:r w:rsidRPr="00497C49">
        <w:rPr>
          <w:rFonts w:ascii="Arial" w:hAnsi="Arial" w:cs="Arial"/>
          <w:b w:val="0"/>
          <w:sz w:val="32"/>
          <w:szCs w:val="32"/>
        </w:rPr>
        <w:t>о выполнении сводных показателей муниципальных заданий на оказание муниципальных услуг (выполнение работ) муниципальными учреждениями по муниципальной программе</w:t>
      </w:r>
    </w:p>
    <w:p w:rsidR="0007164C" w:rsidRPr="00497C49" w:rsidRDefault="0007164C" w:rsidP="003513E0">
      <w:pPr>
        <w:pStyle w:val="2"/>
        <w:jc w:val="both"/>
        <w:rPr>
          <w:rFonts w:ascii="Arial" w:hAnsi="Arial" w:cs="Arial"/>
          <w:b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560"/>
        <w:gridCol w:w="1755"/>
        <w:gridCol w:w="2427"/>
        <w:gridCol w:w="2427"/>
        <w:gridCol w:w="2427"/>
      </w:tblGrid>
      <w:tr w:rsidR="0007164C" w:rsidRPr="00497C49" w:rsidTr="0007164C">
        <w:trPr>
          <w:trHeight w:val="690"/>
        </w:trPr>
        <w:tc>
          <w:tcPr>
            <w:tcW w:w="3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услуги, показателя объема услуги, подпрограммы, основного мероприятия</w:t>
            </w:r>
          </w:p>
        </w:tc>
        <w:tc>
          <w:tcPr>
            <w:tcW w:w="3315" w:type="dxa"/>
            <w:gridSpan w:val="2"/>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Значение показателя объема услуги</w:t>
            </w:r>
          </w:p>
        </w:tc>
        <w:tc>
          <w:tcPr>
            <w:tcW w:w="7281" w:type="dxa"/>
            <w:gridSpan w:val="3"/>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Расходы местного бюджета на оказание муниципальной услуги (тыс.рублей)</w:t>
            </w:r>
          </w:p>
        </w:tc>
      </w:tr>
      <w:tr w:rsidR="0007164C" w:rsidRPr="00497C49" w:rsidTr="0007164C">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hAnsi="Arial" w:cs="Arial"/>
                <w:b w:val="0"/>
                <w:sz w:val="32"/>
                <w:szCs w:val="32"/>
              </w:rPr>
            </w:pPr>
          </w:p>
        </w:tc>
        <w:tc>
          <w:tcPr>
            <w:tcW w:w="156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план</w:t>
            </w:r>
          </w:p>
        </w:tc>
        <w:tc>
          <w:tcPr>
            <w:tcW w:w="175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факт</w:t>
            </w:r>
          </w:p>
        </w:tc>
        <w:tc>
          <w:tcPr>
            <w:tcW w:w="2427"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сводная бюджетная роспись на 1 января отчетного года</w:t>
            </w:r>
          </w:p>
        </w:tc>
        <w:tc>
          <w:tcPr>
            <w:tcW w:w="2427"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сводная бюджетная роспись на 31 декабря отчетного года</w:t>
            </w:r>
          </w:p>
        </w:tc>
        <w:tc>
          <w:tcPr>
            <w:tcW w:w="2427"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кассовое исполнение</w:t>
            </w: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услуги и ее содержание:</w:t>
            </w:r>
          </w:p>
        </w:tc>
        <w:tc>
          <w:tcPr>
            <w:tcW w:w="10596" w:type="dxa"/>
            <w:gridSpan w:val="5"/>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Показатель объема услуги (работы):</w:t>
            </w:r>
          </w:p>
        </w:tc>
        <w:tc>
          <w:tcPr>
            <w:tcW w:w="10596" w:type="dxa"/>
            <w:gridSpan w:val="5"/>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Подпрограмма 1</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5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1.1</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5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ВЦП 1.2</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5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5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1.1</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5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Основное мероприятие 1.2</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5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3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w:t>
            </w:r>
          </w:p>
        </w:tc>
        <w:tc>
          <w:tcPr>
            <w:tcW w:w="1560"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1755"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2427" w:type="dxa"/>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bl>
    <w:p w:rsidR="0007164C" w:rsidRPr="00497C49" w:rsidRDefault="0007164C" w:rsidP="003513E0">
      <w:pPr>
        <w:pStyle w:val="2"/>
        <w:jc w:val="both"/>
        <w:rPr>
          <w:rFonts w:ascii="Arial" w:hAnsi="Arial" w:cs="Arial"/>
          <w:b w:val="0"/>
          <w:sz w:val="32"/>
          <w:szCs w:val="32"/>
        </w:rPr>
        <w:sectPr w:rsidR="0007164C" w:rsidRPr="00497C49" w:rsidSect="003513E0">
          <w:pgSz w:w="16838" w:h="11906" w:orient="landscape"/>
          <w:pgMar w:top="1701" w:right="424" w:bottom="1701" w:left="1134" w:header="709" w:footer="709" w:gutter="0"/>
          <w:cols w:space="720"/>
        </w:sectPr>
      </w:pP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 xml:space="preserve">Приложение № 4 </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 xml:space="preserve">к порядку </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разработки, реализации</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и оценки эффективности</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муниципальных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МЕТОДИЧЕСКИЕ РЕКОМЕНДАЦИИ</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по оценке эффективности муниципальной программы</w:t>
      </w:r>
    </w:p>
    <w:p w:rsidR="0007164C" w:rsidRPr="00497C49" w:rsidRDefault="0007164C" w:rsidP="001E6C00">
      <w:pPr>
        <w:pStyle w:val="2"/>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I</w:t>
      </w:r>
      <w:r w:rsidRPr="00497C49">
        <w:rPr>
          <w:rFonts w:ascii="Arial" w:hAnsi="Arial" w:cs="Arial"/>
          <w:b w:val="0"/>
          <w:sz w:val="32"/>
          <w:szCs w:val="32"/>
        </w:rPr>
        <w:t>. Общие положения</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 Оценка эффективности муниципальной программы производится с учетом оценки: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степени достижения целей и решения задач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степени достижения целей и решения задач подпрограмм, входящих в муниципальную программу;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степени реализации основных мероприятий, ведомственных целевых программ и достижения ожидаемых непосредственных результатов их реализации (далее – оценка степени реализации мероприятий);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степени соответствия запланированному уровню затрат;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эффективности использования средств местного бюджета.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 Оценка эффективности реализации муниципальных программ осуществляется в два этапа.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местного бюджета.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II</w:t>
      </w:r>
      <w:r w:rsidRPr="00497C49">
        <w:rPr>
          <w:rFonts w:ascii="Arial" w:hAnsi="Arial" w:cs="Arial"/>
          <w:b w:val="0"/>
          <w:sz w:val="32"/>
          <w:szCs w:val="32"/>
        </w:rPr>
        <w:t>. Оценка степени реализации мероприятий</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 Степень реализации мероприятий подпрограммы (СР</w:t>
      </w:r>
      <w:r w:rsidRPr="00497C49">
        <w:rPr>
          <w:rFonts w:ascii="Arial" w:hAnsi="Arial" w:cs="Arial"/>
          <w:b w:val="0"/>
          <w:sz w:val="32"/>
          <w:szCs w:val="32"/>
          <w:vertAlign w:val="subscript"/>
        </w:rPr>
        <w:t>М</w:t>
      </w:r>
      <w:r w:rsidRPr="00497C49">
        <w:rPr>
          <w:rFonts w:ascii="Arial" w:hAnsi="Arial" w:cs="Arial"/>
          <w:b w:val="0"/>
          <w:sz w:val="32"/>
          <w:szCs w:val="32"/>
        </w:rPr>
        <w:t>) рассчитывается как среднее арифметическое степеней реализации каждого основного мероприятия данной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 Степень реализации основного мероприятия рассчитывается по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i</w:t>
      </w:r>
      <w:r w:rsidRPr="00497C49">
        <w:rPr>
          <w:rFonts w:ascii="Arial" w:hAnsi="Arial" w:cs="Arial"/>
          <w:b w:val="0"/>
          <w:sz w:val="32"/>
          <w:szCs w:val="32"/>
        </w:rPr>
        <w:t xml:space="preserve"> = П</w:t>
      </w:r>
      <w:r w:rsidRPr="00497C49">
        <w:rPr>
          <w:rFonts w:ascii="Arial" w:hAnsi="Arial" w:cs="Arial"/>
          <w:b w:val="0"/>
          <w:sz w:val="32"/>
          <w:szCs w:val="32"/>
          <w:vertAlign w:val="subscript"/>
        </w:rPr>
        <w:t>в</w:t>
      </w:r>
      <w:r w:rsidRPr="00497C49">
        <w:rPr>
          <w:rFonts w:ascii="Arial" w:hAnsi="Arial" w:cs="Arial"/>
          <w:b w:val="0"/>
          <w:sz w:val="32"/>
          <w:szCs w:val="32"/>
        </w:rPr>
        <w:t xml:space="preserve"> / П, где: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i</w:t>
      </w:r>
      <w:r w:rsidRPr="00497C49">
        <w:rPr>
          <w:rFonts w:ascii="Arial" w:hAnsi="Arial" w:cs="Arial"/>
          <w:b w:val="0"/>
          <w:sz w:val="32"/>
          <w:szCs w:val="32"/>
        </w:rPr>
        <w:t xml:space="preserve"> - степень реализации i-ого основного мероприятия;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w:t>
      </w:r>
      <w:r w:rsidRPr="00497C49">
        <w:rPr>
          <w:rFonts w:ascii="Arial" w:hAnsi="Arial" w:cs="Arial"/>
          <w:b w:val="0"/>
          <w:sz w:val="32"/>
          <w:szCs w:val="32"/>
          <w:vertAlign w:val="subscript"/>
        </w:rPr>
        <w:t>в</w:t>
      </w:r>
      <w:r w:rsidRPr="00497C49">
        <w:rPr>
          <w:rFonts w:ascii="Arial" w:hAnsi="Arial" w:cs="Arial"/>
          <w:b w:val="0"/>
          <w:sz w:val="32"/>
          <w:szCs w:val="32"/>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95 процентов от запланированных;</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 - количество показателей, характеризующих непосредственный результат исполнения i-ого основного мероприятия.</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III</w:t>
      </w:r>
      <w:r w:rsidRPr="00497C49">
        <w:rPr>
          <w:rFonts w:ascii="Arial" w:hAnsi="Arial" w:cs="Arial"/>
          <w:b w:val="0"/>
          <w:sz w:val="32"/>
          <w:szCs w:val="32"/>
        </w:rPr>
        <w:t>. Оценка степени соответствия запланированному уровню затрат</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  Степень соответствия запланированному уровню затрат оценивается для каждой подпрограммы по соответствующей формуле: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 xml:space="preserve"> = З</w:t>
      </w:r>
      <w:r w:rsidRPr="00497C49">
        <w:rPr>
          <w:rFonts w:ascii="Arial" w:hAnsi="Arial" w:cs="Arial"/>
          <w:b w:val="0"/>
          <w:sz w:val="32"/>
          <w:szCs w:val="32"/>
          <w:vertAlign w:val="subscript"/>
        </w:rPr>
        <w:t>ф</w:t>
      </w:r>
      <w:r w:rsidRPr="00497C49">
        <w:rPr>
          <w:rFonts w:ascii="Arial" w:hAnsi="Arial" w:cs="Arial"/>
          <w:b w:val="0"/>
          <w:sz w:val="32"/>
          <w:szCs w:val="32"/>
        </w:rPr>
        <w:t>/З</w:t>
      </w:r>
      <w:r w:rsidRPr="00497C49">
        <w:rPr>
          <w:rFonts w:ascii="Arial" w:hAnsi="Arial" w:cs="Arial"/>
          <w:b w:val="0"/>
          <w:sz w:val="32"/>
          <w:szCs w:val="32"/>
          <w:vertAlign w:val="subscript"/>
        </w:rPr>
        <w:t>п</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 xml:space="preserve"> – степень соответствия запланированному уровню расходов;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w:t>
      </w:r>
      <w:r w:rsidRPr="00497C49">
        <w:rPr>
          <w:rFonts w:ascii="Arial" w:hAnsi="Arial" w:cs="Arial"/>
          <w:b w:val="0"/>
          <w:sz w:val="32"/>
          <w:szCs w:val="32"/>
          <w:vertAlign w:val="subscript"/>
        </w:rPr>
        <w:t>п</w:t>
      </w:r>
      <w:r w:rsidRPr="00497C49">
        <w:rPr>
          <w:rFonts w:ascii="Arial" w:hAnsi="Arial" w:cs="Arial"/>
          <w:b w:val="0"/>
          <w:sz w:val="32"/>
          <w:szCs w:val="32"/>
        </w:rPr>
        <w:t xml:space="preserve"> – предусмотренные муниципальной программой в редакции на 31 декабря отчетного года расходы на реализацию подпрограммы в отчетном году;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w:t>
      </w:r>
      <w:r w:rsidRPr="00497C49">
        <w:rPr>
          <w:rFonts w:ascii="Arial" w:hAnsi="Arial" w:cs="Arial"/>
          <w:b w:val="0"/>
          <w:sz w:val="32"/>
          <w:szCs w:val="32"/>
          <w:vertAlign w:val="subscript"/>
        </w:rPr>
        <w:t>ф</w:t>
      </w:r>
      <w:r w:rsidRPr="00497C49">
        <w:rPr>
          <w:rFonts w:ascii="Arial" w:hAnsi="Arial" w:cs="Arial"/>
          <w:b w:val="0"/>
          <w:sz w:val="32"/>
          <w:szCs w:val="32"/>
        </w:rPr>
        <w:t xml:space="preserve"> – фактически произведенные кассовые расходы на реализацию подпрограммы в отчетном году.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 xml:space="preserve"> = МБ</w:t>
      </w:r>
      <w:r w:rsidRPr="00497C49">
        <w:rPr>
          <w:rFonts w:ascii="Arial" w:hAnsi="Arial" w:cs="Arial"/>
          <w:b w:val="0"/>
          <w:sz w:val="32"/>
          <w:szCs w:val="32"/>
          <w:vertAlign w:val="subscript"/>
        </w:rPr>
        <w:t>ф</w:t>
      </w:r>
      <w:r w:rsidRPr="00497C49">
        <w:rPr>
          <w:rFonts w:ascii="Arial" w:hAnsi="Arial" w:cs="Arial"/>
          <w:b w:val="0"/>
          <w:sz w:val="32"/>
          <w:szCs w:val="32"/>
        </w:rPr>
        <w:t>/МБ</w:t>
      </w:r>
      <w:r w:rsidRPr="00497C49">
        <w:rPr>
          <w:rFonts w:ascii="Arial" w:hAnsi="Arial" w:cs="Arial"/>
          <w:b w:val="0"/>
          <w:sz w:val="32"/>
          <w:szCs w:val="32"/>
          <w:vertAlign w:val="subscript"/>
        </w:rPr>
        <w:t>п</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 xml:space="preserve"> – степень соответствия запланированному уровню расходов;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МБ</w:t>
      </w:r>
      <w:r w:rsidRPr="00497C49">
        <w:rPr>
          <w:rFonts w:ascii="Arial" w:hAnsi="Arial" w:cs="Arial"/>
          <w:b w:val="0"/>
          <w:sz w:val="32"/>
          <w:szCs w:val="32"/>
          <w:vertAlign w:val="subscript"/>
        </w:rPr>
        <w:t>ф</w:t>
      </w:r>
      <w:r w:rsidRPr="00497C49">
        <w:rPr>
          <w:rFonts w:ascii="Arial" w:hAnsi="Arial" w:cs="Arial"/>
          <w:b w:val="0"/>
          <w:sz w:val="32"/>
          <w:szCs w:val="32"/>
        </w:rPr>
        <w:t xml:space="preserve"> – фактически произведенные в отчетном году кассовые расходы на реализацию подпрограммы за счет поступивших из федерального и областного бюджетов межбюджетных трансфертов, имеющих целевое назначение;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МБ</w:t>
      </w:r>
      <w:r w:rsidRPr="00497C49">
        <w:rPr>
          <w:rFonts w:ascii="Arial" w:hAnsi="Arial" w:cs="Arial"/>
          <w:b w:val="0"/>
          <w:sz w:val="32"/>
          <w:szCs w:val="32"/>
          <w:vertAlign w:val="subscript"/>
        </w:rPr>
        <w:t>п</w:t>
      </w:r>
      <w:r w:rsidRPr="00497C49">
        <w:rPr>
          <w:rFonts w:ascii="Arial" w:hAnsi="Arial" w:cs="Arial"/>
          <w:b w:val="0"/>
          <w:sz w:val="32"/>
          <w:szCs w:val="32"/>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7.3. Степень соответствия запланированному уровню затрат для подпрограммы, содержащей мероприятия, осуществляемые как за счет собственных средств местного бюджета, так и за счет средств поступивших из федерального и областного бюджетов межбюджетных трансфертов, имеющих целевое назначение, рассчитывается по следующей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 xml:space="preserve"> = 0,5*З</w:t>
      </w:r>
      <w:r w:rsidRPr="00497C49">
        <w:rPr>
          <w:rFonts w:ascii="Arial" w:hAnsi="Arial" w:cs="Arial"/>
          <w:b w:val="0"/>
          <w:sz w:val="32"/>
          <w:szCs w:val="32"/>
          <w:vertAlign w:val="subscript"/>
        </w:rPr>
        <w:t>ф</w:t>
      </w:r>
      <w:r w:rsidRPr="00497C49">
        <w:rPr>
          <w:rFonts w:ascii="Arial" w:hAnsi="Arial" w:cs="Arial"/>
          <w:b w:val="0"/>
          <w:sz w:val="32"/>
          <w:szCs w:val="32"/>
        </w:rPr>
        <w:t>/З</w:t>
      </w:r>
      <w:r w:rsidRPr="00497C49">
        <w:rPr>
          <w:rFonts w:ascii="Arial" w:hAnsi="Arial" w:cs="Arial"/>
          <w:b w:val="0"/>
          <w:sz w:val="32"/>
          <w:szCs w:val="32"/>
          <w:vertAlign w:val="subscript"/>
        </w:rPr>
        <w:t>п</w:t>
      </w:r>
      <w:r w:rsidRPr="00497C49">
        <w:rPr>
          <w:rFonts w:ascii="Arial" w:hAnsi="Arial" w:cs="Arial"/>
          <w:b w:val="0"/>
          <w:sz w:val="32"/>
          <w:szCs w:val="32"/>
        </w:rPr>
        <w:t>+0,5*МБ</w:t>
      </w:r>
      <w:r w:rsidRPr="00497C49">
        <w:rPr>
          <w:rFonts w:ascii="Arial" w:hAnsi="Arial" w:cs="Arial"/>
          <w:b w:val="0"/>
          <w:sz w:val="32"/>
          <w:szCs w:val="32"/>
          <w:vertAlign w:val="subscript"/>
        </w:rPr>
        <w:t>ф</w:t>
      </w:r>
      <w:r w:rsidRPr="00497C49">
        <w:rPr>
          <w:rFonts w:ascii="Arial" w:hAnsi="Arial" w:cs="Arial"/>
          <w:b w:val="0"/>
          <w:sz w:val="32"/>
          <w:szCs w:val="32"/>
        </w:rPr>
        <w:t>/МБ</w:t>
      </w:r>
      <w:r w:rsidRPr="00497C49">
        <w:rPr>
          <w:rFonts w:ascii="Arial" w:hAnsi="Arial" w:cs="Arial"/>
          <w:b w:val="0"/>
          <w:sz w:val="32"/>
          <w:szCs w:val="32"/>
          <w:vertAlign w:val="subscript"/>
        </w:rPr>
        <w:t>п</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 xml:space="preserve"> – степень соответствия запланированному уровню расходов;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w:t>
      </w:r>
      <w:r w:rsidRPr="00497C49">
        <w:rPr>
          <w:rFonts w:ascii="Arial" w:hAnsi="Arial" w:cs="Arial"/>
          <w:b w:val="0"/>
          <w:sz w:val="32"/>
          <w:szCs w:val="32"/>
          <w:vertAlign w:val="subscript"/>
        </w:rPr>
        <w:t>п</w:t>
      </w:r>
      <w:r w:rsidRPr="00497C49">
        <w:rPr>
          <w:rFonts w:ascii="Arial" w:hAnsi="Arial" w:cs="Arial"/>
          <w:b w:val="0"/>
          <w:sz w:val="32"/>
          <w:szCs w:val="32"/>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w:t>
      </w:r>
      <w:r w:rsidRPr="00497C49">
        <w:rPr>
          <w:rFonts w:ascii="Arial" w:hAnsi="Arial" w:cs="Arial"/>
          <w:b w:val="0"/>
          <w:sz w:val="32"/>
          <w:szCs w:val="32"/>
          <w:vertAlign w:val="subscript"/>
        </w:rPr>
        <w:t>ф</w:t>
      </w:r>
      <w:r w:rsidRPr="00497C49">
        <w:rPr>
          <w:rFonts w:ascii="Arial" w:hAnsi="Arial" w:cs="Arial"/>
          <w:b w:val="0"/>
          <w:sz w:val="32"/>
          <w:szCs w:val="32"/>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 и областного бюджетов межбюджетных трансфертов, имеющих целевое назначение;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МБ</w:t>
      </w:r>
      <w:r w:rsidRPr="00497C49">
        <w:rPr>
          <w:rFonts w:ascii="Arial" w:hAnsi="Arial" w:cs="Arial"/>
          <w:b w:val="0"/>
          <w:sz w:val="32"/>
          <w:szCs w:val="32"/>
          <w:vertAlign w:val="subscript"/>
        </w:rPr>
        <w:t>ф</w:t>
      </w:r>
      <w:r w:rsidRPr="00497C49">
        <w:rPr>
          <w:rFonts w:ascii="Arial" w:hAnsi="Arial" w:cs="Arial"/>
          <w:b w:val="0"/>
          <w:sz w:val="32"/>
          <w:szCs w:val="32"/>
        </w:rPr>
        <w:t xml:space="preserve"> – фактически произведенные в отчетном году кассовые расходы на реализацию подпрограммы за счет средств, поступивших из федерального и областного бюджетов межбюджетных трансфертов, имеющих целевое назначение;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МБ</w:t>
      </w:r>
      <w:r w:rsidRPr="00497C49">
        <w:rPr>
          <w:rFonts w:ascii="Arial" w:hAnsi="Arial" w:cs="Arial"/>
          <w:b w:val="0"/>
          <w:sz w:val="32"/>
          <w:szCs w:val="32"/>
          <w:vertAlign w:val="subscript"/>
        </w:rPr>
        <w:t>п</w:t>
      </w:r>
      <w:r w:rsidRPr="00497C49">
        <w:rPr>
          <w:rFonts w:ascii="Arial" w:hAnsi="Arial" w:cs="Arial"/>
          <w:b w:val="0"/>
          <w:sz w:val="32"/>
          <w:szCs w:val="32"/>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и областного бюджетов межбюджетных трансфертов, имеющих целевое назначение.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IV</w:t>
      </w:r>
      <w:r w:rsidRPr="00497C49">
        <w:rPr>
          <w:rFonts w:ascii="Arial" w:hAnsi="Arial" w:cs="Arial"/>
          <w:b w:val="0"/>
          <w:sz w:val="32"/>
          <w:szCs w:val="32"/>
        </w:rPr>
        <w:t>. Оценка эффективности использования средств местного бюджета</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 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w:t>
      </w:r>
      <w:r w:rsidRPr="00497C49">
        <w:rPr>
          <w:rFonts w:ascii="Arial" w:hAnsi="Arial" w:cs="Arial"/>
          <w:b w:val="0"/>
          <w:sz w:val="32"/>
          <w:szCs w:val="32"/>
          <w:vertAlign w:val="subscript"/>
        </w:rPr>
        <w:t>ис</w:t>
      </w:r>
      <w:r w:rsidRPr="00497C49">
        <w:rPr>
          <w:rFonts w:ascii="Arial" w:hAnsi="Arial" w:cs="Arial"/>
          <w:b w:val="0"/>
          <w:sz w:val="32"/>
          <w:szCs w:val="32"/>
        </w:rPr>
        <w:t xml:space="preserve"> = СР</w:t>
      </w:r>
      <w:r w:rsidRPr="00497C49">
        <w:rPr>
          <w:rFonts w:ascii="Arial" w:hAnsi="Arial" w:cs="Arial"/>
          <w:b w:val="0"/>
          <w:sz w:val="32"/>
          <w:szCs w:val="32"/>
          <w:vertAlign w:val="subscript"/>
        </w:rPr>
        <w:t>м</w:t>
      </w: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w:t>
      </w:r>
      <w:r w:rsidRPr="00497C49">
        <w:rPr>
          <w:rFonts w:ascii="Arial" w:hAnsi="Arial" w:cs="Arial"/>
          <w:b w:val="0"/>
          <w:sz w:val="32"/>
          <w:szCs w:val="32"/>
          <w:vertAlign w:val="subscript"/>
        </w:rPr>
        <w:t>ис</w:t>
      </w:r>
      <w:r w:rsidRPr="00497C49">
        <w:rPr>
          <w:rFonts w:ascii="Arial" w:hAnsi="Arial" w:cs="Arial"/>
          <w:b w:val="0"/>
          <w:sz w:val="32"/>
          <w:szCs w:val="32"/>
        </w:rPr>
        <w:t xml:space="preserve"> – эффективность использования средств местного бюджета;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м</w:t>
      </w:r>
      <w:r w:rsidRPr="00497C49">
        <w:rPr>
          <w:rFonts w:ascii="Arial" w:hAnsi="Arial" w:cs="Arial"/>
          <w:b w:val="0"/>
          <w:sz w:val="32"/>
          <w:szCs w:val="32"/>
        </w:rPr>
        <w:t xml:space="preserve"> - степень реализации мероприятий;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СС</w:t>
      </w:r>
      <w:r w:rsidRPr="00497C49">
        <w:rPr>
          <w:rFonts w:ascii="Arial" w:hAnsi="Arial" w:cs="Arial"/>
          <w:b w:val="0"/>
          <w:sz w:val="32"/>
          <w:szCs w:val="32"/>
          <w:vertAlign w:val="subscript"/>
        </w:rPr>
        <w:t>уз</w:t>
      </w:r>
      <w:r w:rsidRPr="00497C49">
        <w:rPr>
          <w:rFonts w:ascii="Arial" w:hAnsi="Arial" w:cs="Arial"/>
          <w:b w:val="0"/>
          <w:sz w:val="32"/>
          <w:szCs w:val="32"/>
        </w:rPr>
        <w:t xml:space="preserve"> – степень соответствия запланированному уровню расходов.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При этом если значение Э</w:t>
      </w:r>
      <w:r w:rsidRPr="00497C49">
        <w:rPr>
          <w:rFonts w:ascii="Arial" w:hAnsi="Arial" w:cs="Arial"/>
          <w:b w:val="0"/>
          <w:sz w:val="32"/>
          <w:szCs w:val="32"/>
          <w:vertAlign w:val="subscript"/>
        </w:rPr>
        <w:t>ис</w:t>
      </w:r>
      <w:r w:rsidRPr="00497C49">
        <w:rPr>
          <w:rFonts w:ascii="Arial" w:hAnsi="Arial" w:cs="Arial"/>
          <w:b w:val="0"/>
          <w:sz w:val="32"/>
          <w:szCs w:val="32"/>
        </w:rPr>
        <w:t xml:space="preserve"> составляет: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менее 0, то оно принимается равным 1;</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менее -0,1, но не менее 0, то оно принимается равным 0,9;</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менее -0,2, но не менее -0,1, то оно принимается равным 0,8;</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менее -0,3, но не менее -0,2, то оно принимается равным 0,7;</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менее -0,4, но не менее -0,3, то оно принимается равным 0,6;</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менее -0,5, но не менее -0,4, то оно принимается равным 0,5;</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менее -0,5, то оно принимается равным 0.</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V</w:t>
      </w:r>
      <w:r w:rsidRPr="00497C49">
        <w:rPr>
          <w:rFonts w:ascii="Arial" w:hAnsi="Arial" w:cs="Arial"/>
          <w:b w:val="0"/>
          <w:sz w:val="32"/>
          <w:szCs w:val="32"/>
        </w:rPr>
        <w:t>. Оценка степени достижения целей и решения задач подпрограмм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 Для оценки степени достижения целей и решения задач (далее – степень реализации) подпрограмм определяется степенью достижения плановых значений каждого показателя (индикатора), характеризующего цели и задачи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 Степень достижения планового значения показателя (индикатора) рассчитывается по следующим формулам: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для показателей (индикаторов), желаемой тенденцией развития которых является увеличение значений:</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п/ппз</w:t>
      </w:r>
      <w:r w:rsidRPr="00497C49">
        <w:rPr>
          <w:rFonts w:ascii="Arial" w:hAnsi="Arial" w:cs="Arial"/>
          <w:b w:val="0"/>
          <w:sz w:val="32"/>
          <w:szCs w:val="32"/>
        </w:rPr>
        <w:t xml:space="preserve"> = ЗП</w:t>
      </w:r>
      <w:r w:rsidRPr="00497C49">
        <w:rPr>
          <w:rFonts w:ascii="Arial" w:hAnsi="Arial" w:cs="Arial"/>
          <w:b w:val="0"/>
          <w:sz w:val="32"/>
          <w:szCs w:val="32"/>
          <w:vertAlign w:val="subscript"/>
        </w:rPr>
        <w:t>п/пф</w:t>
      </w:r>
      <w:r w:rsidRPr="00497C49">
        <w:rPr>
          <w:rFonts w:ascii="Arial" w:hAnsi="Arial" w:cs="Arial"/>
          <w:b w:val="0"/>
          <w:sz w:val="32"/>
          <w:szCs w:val="32"/>
        </w:rPr>
        <w:t>/ЗП</w:t>
      </w:r>
      <w:r w:rsidRPr="00497C49">
        <w:rPr>
          <w:rFonts w:ascii="Arial" w:hAnsi="Arial" w:cs="Arial"/>
          <w:b w:val="0"/>
          <w:sz w:val="32"/>
          <w:szCs w:val="32"/>
          <w:vertAlign w:val="subscript"/>
        </w:rPr>
        <w:t>п/пп</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для показателей (индикаторов), желаемой тенденцией развития которых является снижение значений:</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п/ппз</w:t>
      </w:r>
      <w:r w:rsidRPr="00497C49">
        <w:rPr>
          <w:rFonts w:ascii="Arial" w:hAnsi="Arial" w:cs="Arial"/>
          <w:b w:val="0"/>
          <w:sz w:val="32"/>
          <w:szCs w:val="32"/>
        </w:rPr>
        <w:t xml:space="preserve"> = ЗП</w:t>
      </w:r>
      <w:r w:rsidRPr="00497C49">
        <w:rPr>
          <w:rFonts w:ascii="Arial" w:hAnsi="Arial" w:cs="Arial"/>
          <w:b w:val="0"/>
          <w:sz w:val="32"/>
          <w:szCs w:val="32"/>
          <w:vertAlign w:val="subscript"/>
        </w:rPr>
        <w:t>п/пп</w:t>
      </w:r>
      <w:r w:rsidRPr="00497C49">
        <w:rPr>
          <w:rFonts w:ascii="Arial" w:hAnsi="Arial" w:cs="Arial"/>
          <w:b w:val="0"/>
          <w:sz w:val="32"/>
          <w:szCs w:val="32"/>
        </w:rPr>
        <w:t>/ЗП</w:t>
      </w:r>
      <w:r w:rsidRPr="00497C49">
        <w:rPr>
          <w:rFonts w:ascii="Arial" w:hAnsi="Arial" w:cs="Arial"/>
          <w:b w:val="0"/>
          <w:sz w:val="32"/>
          <w:szCs w:val="32"/>
          <w:vertAlign w:val="subscript"/>
        </w:rPr>
        <w:t>п/пф</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п/ппз</w:t>
      </w:r>
      <w:r w:rsidRPr="00497C49">
        <w:rPr>
          <w:rFonts w:ascii="Arial" w:hAnsi="Arial" w:cs="Arial"/>
          <w:b w:val="0"/>
          <w:sz w:val="32"/>
          <w:szCs w:val="32"/>
        </w:rPr>
        <w:t xml:space="preserve"> – степень достижения планового значения показателя (индикатора), характеризующего цели и задачи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ЗП</w:t>
      </w:r>
      <w:r w:rsidRPr="00497C49">
        <w:rPr>
          <w:rFonts w:ascii="Arial" w:hAnsi="Arial" w:cs="Arial"/>
          <w:b w:val="0"/>
          <w:sz w:val="32"/>
          <w:szCs w:val="32"/>
          <w:vertAlign w:val="subscript"/>
        </w:rPr>
        <w:t>п/пф</w:t>
      </w:r>
      <w:r w:rsidRPr="00497C49">
        <w:rPr>
          <w:rFonts w:ascii="Arial" w:hAnsi="Arial" w:cs="Arial"/>
          <w:b w:val="0"/>
          <w:sz w:val="32"/>
          <w:szCs w:val="32"/>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ЗП</w:t>
      </w:r>
      <w:r w:rsidRPr="00497C49">
        <w:rPr>
          <w:rFonts w:ascii="Arial" w:hAnsi="Arial" w:cs="Arial"/>
          <w:b w:val="0"/>
          <w:sz w:val="32"/>
          <w:szCs w:val="32"/>
          <w:vertAlign w:val="subscript"/>
        </w:rPr>
        <w:t>п/пп</w:t>
      </w:r>
      <w:r w:rsidRPr="00497C49">
        <w:rPr>
          <w:rFonts w:ascii="Arial" w:hAnsi="Arial" w:cs="Arial"/>
          <w:b w:val="0"/>
          <w:sz w:val="32"/>
          <w:szCs w:val="32"/>
        </w:rPr>
        <w:t xml:space="preserve"> – плановое значение показателя (индикатора), характеризующего цели и задачи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 Степень реализации подпрограммы рассчитывается по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w:t>
      </w:r>
      <w:r w:rsidRPr="00497C49">
        <w:rPr>
          <w:rFonts w:ascii="Arial" w:hAnsi="Arial" w:cs="Arial"/>
          <w:b w:val="0"/>
          <w:sz w:val="32"/>
          <w:szCs w:val="32"/>
          <w:lang w:val="en-US"/>
        </w:rPr>
        <w:t>N</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п/п</w:t>
      </w:r>
      <w:r w:rsidRPr="00497C49">
        <w:rPr>
          <w:rFonts w:ascii="Arial" w:hAnsi="Arial" w:cs="Arial"/>
          <w:b w:val="0"/>
          <w:sz w:val="32"/>
          <w:szCs w:val="32"/>
        </w:rPr>
        <w:t xml:space="preserve"> = ∑СД</w:t>
      </w:r>
      <w:r w:rsidRPr="00497C49">
        <w:rPr>
          <w:rFonts w:ascii="Arial" w:hAnsi="Arial" w:cs="Arial"/>
          <w:b w:val="0"/>
          <w:sz w:val="32"/>
          <w:szCs w:val="32"/>
          <w:vertAlign w:val="subscript"/>
        </w:rPr>
        <w:t>п/ппз</w:t>
      </w:r>
      <w:r w:rsidRPr="00497C49">
        <w:rPr>
          <w:rFonts w:ascii="Arial" w:hAnsi="Arial" w:cs="Arial"/>
          <w:b w:val="0"/>
          <w:sz w:val="32"/>
          <w:szCs w:val="32"/>
        </w:rPr>
        <w:t>/</w:t>
      </w:r>
      <w:r w:rsidRPr="00497C49">
        <w:rPr>
          <w:rFonts w:ascii="Arial" w:hAnsi="Arial" w:cs="Arial"/>
          <w:b w:val="0"/>
          <w:sz w:val="32"/>
          <w:szCs w:val="32"/>
          <w:lang w:val="en-US"/>
        </w:rPr>
        <w:t>N</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1</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п/п</w:t>
      </w:r>
      <w:r w:rsidRPr="00497C49">
        <w:rPr>
          <w:rFonts w:ascii="Arial" w:hAnsi="Arial" w:cs="Arial"/>
          <w:b w:val="0"/>
          <w:sz w:val="32"/>
          <w:szCs w:val="32"/>
        </w:rPr>
        <w:t xml:space="preserve"> – степень реализации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п/ппз</w:t>
      </w:r>
      <w:r w:rsidRPr="00497C49">
        <w:rPr>
          <w:rFonts w:ascii="Arial" w:hAnsi="Arial" w:cs="Arial"/>
          <w:b w:val="0"/>
          <w:sz w:val="32"/>
          <w:szCs w:val="32"/>
        </w:rPr>
        <w:t xml:space="preserve"> – степень достижения планового значения показателя (индикатора), характеризующего цели и задачи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lang w:val="en-US"/>
        </w:rPr>
        <w:t>N</w:t>
      </w:r>
      <w:r w:rsidRPr="00497C49">
        <w:rPr>
          <w:rFonts w:ascii="Arial" w:hAnsi="Arial" w:cs="Arial"/>
          <w:b w:val="0"/>
          <w:sz w:val="32"/>
          <w:szCs w:val="32"/>
        </w:rPr>
        <w:t xml:space="preserve"> – число показателей (индикаторов), характеризующих цели и задачи подпрограммы.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VI</w:t>
      </w:r>
      <w:r w:rsidRPr="00497C49">
        <w:rPr>
          <w:rFonts w:ascii="Arial" w:hAnsi="Arial" w:cs="Arial"/>
          <w:b w:val="0"/>
          <w:sz w:val="32"/>
          <w:szCs w:val="32"/>
        </w:rPr>
        <w:t>. Оценка эффективности реализации подпрограммы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ЭР</w:t>
      </w:r>
      <w:r w:rsidRPr="00497C49">
        <w:rPr>
          <w:rFonts w:ascii="Arial" w:hAnsi="Arial" w:cs="Arial"/>
          <w:b w:val="0"/>
          <w:sz w:val="32"/>
          <w:szCs w:val="32"/>
          <w:vertAlign w:val="subscript"/>
        </w:rPr>
        <w:t>п/п</w:t>
      </w:r>
      <w:r w:rsidRPr="00497C49">
        <w:rPr>
          <w:rFonts w:ascii="Arial" w:hAnsi="Arial" w:cs="Arial"/>
          <w:b w:val="0"/>
          <w:sz w:val="32"/>
          <w:szCs w:val="32"/>
        </w:rPr>
        <w:t xml:space="preserve"> = СР</w:t>
      </w:r>
      <w:r w:rsidRPr="00497C49">
        <w:rPr>
          <w:rFonts w:ascii="Arial" w:hAnsi="Arial" w:cs="Arial"/>
          <w:b w:val="0"/>
          <w:sz w:val="32"/>
          <w:szCs w:val="32"/>
          <w:vertAlign w:val="subscript"/>
        </w:rPr>
        <w:t>п/п</w:t>
      </w:r>
      <w:r w:rsidRPr="00497C49">
        <w:rPr>
          <w:rFonts w:ascii="Arial" w:hAnsi="Arial" w:cs="Arial"/>
          <w:b w:val="0"/>
          <w:sz w:val="32"/>
          <w:szCs w:val="32"/>
        </w:rPr>
        <w:t>*Э</w:t>
      </w:r>
      <w:r w:rsidRPr="00497C49">
        <w:rPr>
          <w:rFonts w:ascii="Arial" w:hAnsi="Arial" w:cs="Arial"/>
          <w:b w:val="0"/>
          <w:sz w:val="32"/>
          <w:szCs w:val="32"/>
          <w:vertAlign w:val="subscript"/>
        </w:rPr>
        <w:t>ис</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ЭР</w:t>
      </w:r>
      <w:r w:rsidRPr="00497C49">
        <w:rPr>
          <w:rFonts w:ascii="Arial" w:hAnsi="Arial" w:cs="Arial"/>
          <w:b w:val="0"/>
          <w:sz w:val="32"/>
          <w:szCs w:val="32"/>
          <w:vertAlign w:val="subscript"/>
        </w:rPr>
        <w:t>п/п</w:t>
      </w:r>
      <w:r w:rsidRPr="00497C49">
        <w:rPr>
          <w:rFonts w:ascii="Arial" w:hAnsi="Arial" w:cs="Arial"/>
          <w:b w:val="0"/>
          <w:sz w:val="32"/>
          <w:szCs w:val="32"/>
        </w:rPr>
        <w:t xml:space="preserve"> – эффективность реализации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п/п</w:t>
      </w:r>
      <w:r w:rsidRPr="00497C49">
        <w:rPr>
          <w:rFonts w:ascii="Arial" w:hAnsi="Arial" w:cs="Arial"/>
          <w:b w:val="0"/>
          <w:sz w:val="32"/>
          <w:szCs w:val="32"/>
        </w:rPr>
        <w:t xml:space="preserve"> – степень реализации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w:t>
      </w:r>
      <w:r w:rsidRPr="00497C49">
        <w:rPr>
          <w:rFonts w:ascii="Arial" w:hAnsi="Arial" w:cs="Arial"/>
          <w:b w:val="0"/>
          <w:sz w:val="32"/>
          <w:szCs w:val="32"/>
          <w:vertAlign w:val="subscript"/>
        </w:rPr>
        <w:t>ис</w:t>
      </w:r>
      <w:r w:rsidRPr="00497C49">
        <w:rPr>
          <w:rFonts w:ascii="Arial" w:hAnsi="Arial" w:cs="Arial"/>
          <w:b w:val="0"/>
          <w:sz w:val="32"/>
          <w:szCs w:val="32"/>
        </w:rPr>
        <w:t xml:space="preserve"> – эффективность использования средств местного бюджета.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13. Эффективность реализации подпрограммы признается высокой в случае, если значение ЭР</w:t>
      </w:r>
      <w:r w:rsidRPr="00497C49">
        <w:rPr>
          <w:rFonts w:ascii="Arial" w:hAnsi="Arial" w:cs="Arial"/>
          <w:b w:val="0"/>
          <w:sz w:val="32"/>
          <w:szCs w:val="32"/>
          <w:vertAlign w:val="subscript"/>
        </w:rPr>
        <w:t>п/п</w:t>
      </w:r>
      <w:r w:rsidRPr="00497C49">
        <w:rPr>
          <w:rFonts w:ascii="Arial" w:hAnsi="Arial" w:cs="Arial"/>
          <w:b w:val="0"/>
          <w:sz w:val="32"/>
          <w:szCs w:val="32"/>
        </w:rPr>
        <w:t xml:space="preserve"> составляет не менее 0,9.</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Эффективность реализации подпрограммы признается средней в случае, если значение ЭР</w:t>
      </w:r>
      <w:r w:rsidRPr="00497C49">
        <w:rPr>
          <w:rFonts w:ascii="Arial" w:hAnsi="Arial" w:cs="Arial"/>
          <w:b w:val="0"/>
          <w:sz w:val="32"/>
          <w:szCs w:val="32"/>
          <w:vertAlign w:val="subscript"/>
        </w:rPr>
        <w:t>п/п</w:t>
      </w:r>
      <w:r w:rsidRPr="00497C49">
        <w:rPr>
          <w:rFonts w:ascii="Arial" w:hAnsi="Arial" w:cs="Arial"/>
          <w:b w:val="0"/>
          <w:sz w:val="32"/>
          <w:szCs w:val="32"/>
        </w:rPr>
        <w:t xml:space="preserve"> составляет не менее 0,8.</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Эффективность реализации подпрограммы признается удовлетворительной в случае, если значение ЭР</w:t>
      </w:r>
      <w:r w:rsidRPr="00497C49">
        <w:rPr>
          <w:rFonts w:ascii="Arial" w:hAnsi="Arial" w:cs="Arial"/>
          <w:b w:val="0"/>
          <w:sz w:val="32"/>
          <w:szCs w:val="32"/>
          <w:vertAlign w:val="subscript"/>
        </w:rPr>
        <w:t>п/п</w:t>
      </w:r>
      <w:r w:rsidRPr="00497C49">
        <w:rPr>
          <w:rFonts w:ascii="Arial" w:hAnsi="Arial" w:cs="Arial"/>
          <w:b w:val="0"/>
          <w:sz w:val="32"/>
          <w:szCs w:val="32"/>
        </w:rPr>
        <w:t xml:space="preserve"> составляет не менее 0,7.</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остальных случаях эффективность реализации подпрограммы признается неудовлетворительной.</w:t>
      </w: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VII</w:t>
      </w:r>
      <w:r w:rsidRPr="00497C49">
        <w:rPr>
          <w:rFonts w:ascii="Arial" w:hAnsi="Arial" w:cs="Arial"/>
          <w:b w:val="0"/>
          <w:sz w:val="32"/>
          <w:szCs w:val="32"/>
        </w:rPr>
        <w:t>. Оценка степени достижения целей и решения задач муниципальной 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15. Степень достижения планового значения показателя (индикатора) рассчитывается по следующим формулам: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для показателей (индикаторов), желаемой тенденцией развития которых является увеличение значений:</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мппз</w:t>
      </w:r>
      <w:r w:rsidRPr="00497C49">
        <w:rPr>
          <w:rFonts w:ascii="Arial" w:hAnsi="Arial" w:cs="Arial"/>
          <w:b w:val="0"/>
          <w:sz w:val="32"/>
          <w:szCs w:val="32"/>
        </w:rPr>
        <w:t xml:space="preserve"> = ЗП</w:t>
      </w:r>
      <w:r w:rsidRPr="00497C49">
        <w:rPr>
          <w:rFonts w:ascii="Arial" w:hAnsi="Arial" w:cs="Arial"/>
          <w:b w:val="0"/>
          <w:sz w:val="32"/>
          <w:szCs w:val="32"/>
          <w:vertAlign w:val="subscript"/>
        </w:rPr>
        <w:t>мпф</w:t>
      </w:r>
      <w:r w:rsidRPr="00497C49">
        <w:rPr>
          <w:rFonts w:ascii="Arial" w:hAnsi="Arial" w:cs="Arial"/>
          <w:b w:val="0"/>
          <w:sz w:val="32"/>
          <w:szCs w:val="32"/>
        </w:rPr>
        <w:t>/ЗП</w:t>
      </w:r>
      <w:r w:rsidRPr="00497C49">
        <w:rPr>
          <w:rFonts w:ascii="Arial" w:hAnsi="Arial" w:cs="Arial"/>
          <w:b w:val="0"/>
          <w:sz w:val="32"/>
          <w:szCs w:val="32"/>
          <w:vertAlign w:val="subscript"/>
        </w:rPr>
        <w:t>мпп</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для показателей (индикаторов), желаемой тенденцией развития которых является снижение значений:</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мппз</w:t>
      </w:r>
      <w:r w:rsidRPr="00497C49">
        <w:rPr>
          <w:rFonts w:ascii="Arial" w:hAnsi="Arial" w:cs="Arial"/>
          <w:b w:val="0"/>
          <w:sz w:val="32"/>
          <w:szCs w:val="32"/>
        </w:rPr>
        <w:t xml:space="preserve"> = ЗП</w:t>
      </w:r>
      <w:r w:rsidRPr="00497C49">
        <w:rPr>
          <w:rFonts w:ascii="Arial" w:hAnsi="Arial" w:cs="Arial"/>
          <w:b w:val="0"/>
          <w:sz w:val="32"/>
          <w:szCs w:val="32"/>
          <w:vertAlign w:val="subscript"/>
        </w:rPr>
        <w:t>мпп</w:t>
      </w:r>
      <w:r w:rsidRPr="00497C49">
        <w:rPr>
          <w:rFonts w:ascii="Arial" w:hAnsi="Arial" w:cs="Arial"/>
          <w:b w:val="0"/>
          <w:sz w:val="32"/>
          <w:szCs w:val="32"/>
        </w:rPr>
        <w:t>/ЗП</w:t>
      </w:r>
      <w:r w:rsidRPr="00497C49">
        <w:rPr>
          <w:rFonts w:ascii="Arial" w:hAnsi="Arial" w:cs="Arial"/>
          <w:b w:val="0"/>
          <w:sz w:val="32"/>
          <w:szCs w:val="32"/>
          <w:vertAlign w:val="subscript"/>
        </w:rPr>
        <w:t>мпф</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мппз</w:t>
      </w:r>
      <w:r w:rsidRPr="00497C49">
        <w:rPr>
          <w:rFonts w:ascii="Arial" w:hAnsi="Arial" w:cs="Arial"/>
          <w:b w:val="0"/>
          <w:sz w:val="32"/>
          <w:szCs w:val="32"/>
        </w:rPr>
        <w:t xml:space="preserve"> – степень достижения планового значения показателя (индикатора), характеризующего цели и задачи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ЗП</w:t>
      </w:r>
      <w:r w:rsidRPr="00497C49">
        <w:rPr>
          <w:rFonts w:ascii="Arial" w:hAnsi="Arial" w:cs="Arial"/>
          <w:b w:val="0"/>
          <w:sz w:val="32"/>
          <w:szCs w:val="32"/>
          <w:vertAlign w:val="subscript"/>
        </w:rPr>
        <w:t>мпф</w:t>
      </w:r>
      <w:r w:rsidRPr="00497C49">
        <w:rPr>
          <w:rFonts w:ascii="Arial" w:hAnsi="Arial" w:cs="Arial"/>
          <w:b w:val="0"/>
          <w:sz w:val="32"/>
          <w:szCs w:val="32"/>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ЗП</w:t>
      </w:r>
      <w:r w:rsidRPr="00497C49">
        <w:rPr>
          <w:rFonts w:ascii="Arial" w:hAnsi="Arial" w:cs="Arial"/>
          <w:b w:val="0"/>
          <w:sz w:val="32"/>
          <w:szCs w:val="32"/>
          <w:vertAlign w:val="subscript"/>
        </w:rPr>
        <w:t>мпп</w:t>
      </w:r>
      <w:r w:rsidRPr="00497C49">
        <w:rPr>
          <w:rFonts w:ascii="Arial" w:hAnsi="Arial" w:cs="Arial"/>
          <w:b w:val="0"/>
          <w:sz w:val="32"/>
          <w:szCs w:val="32"/>
        </w:rPr>
        <w:t xml:space="preserve"> – плановое значение показателя (индикатора), характеризующего цели и задачи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16. Степень реализации программы рассчитывается по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w:t>
      </w:r>
      <w:r w:rsidRPr="00497C49">
        <w:rPr>
          <w:rFonts w:ascii="Arial" w:hAnsi="Arial" w:cs="Arial"/>
          <w:b w:val="0"/>
          <w:sz w:val="32"/>
          <w:szCs w:val="32"/>
          <w:lang w:val="en-US"/>
        </w:rPr>
        <w:t>N</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мп</w:t>
      </w:r>
      <w:r w:rsidRPr="00497C49">
        <w:rPr>
          <w:rFonts w:ascii="Arial" w:hAnsi="Arial" w:cs="Arial"/>
          <w:b w:val="0"/>
          <w:sz w:val="32"/>
          <w:szCs w:val="32"/>
        </w:rPr>
        <w:t xml:space="preserve"> = ∑СД</w:t>
      </w:r>
      <w:r w:rsidRPr="00497C49">
        <w:rPr>
          <w:rFonts w:ascii="Arial" w:hAnsi="Arial" w:cs="Arial"/>
          <w:b w:val="0"/>
          <w:sz w:val="32"/>
          <w:szCs w:val="32"/>
          <w:vertAlign w:val="subscript"/>
        </w:rPr>
        <w:t>мппз</w:t>
      </w:r>
      <w:r w:rsidRPr="00497C49">
        <w:rPr>
          <w:rFonts w:ascii="Arial" w:hAnsi="Arial" w:cs="Arial"/>
          <w:b w:val="0"/>
          <w:sz w:val="32"/>
          <w:szCs w:val="32"/>
        </w:rPr>
        <w:t>/М,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1</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мп</w:t>
      </w:r>
      <w:r w:rsidRPr="00497C49">
        <w:rPr>
          <w:rFonts w:ascii="Arial" w:hAnsi="Arial" w:cs="Arial"/>
          <w:b w:val="0"/>
          <w:sz w:val="32"/>
          <w:szCs w:val="32"/>
        </w:rPr>
        <w:t xml:space="preserve"> – степень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СД</w:t>
      </w:r>
      <w:r w:rsidRPr="00497C49">
        <w:rPr>
          <w:rFonts w:ascii="Arial" w:hAnsi="Arial" w:cs="Arial"/>
          <w:b w:val="0"/>
          <w:sz w:val="32"/>
          <w:szCs w:val="32"/>
          <w:vertAlign w:val="subscript"/>
        </w:rPr>
        <w:t>мппз</w:t>
      </w:r>
      <w:r w:rsidRPr="00497C49">
        <w:rPr>
          <w:rFonts w:ascii="Arial" w:hAnsi="Arial" w:cs="Arial"/>
          <w:b w:val="0"/>
          <w:sz w:val="32"/>
          <w:szCs w:val="32"/>
        </w:rPr>
        <w:t xml:space="preserve"> – степень достижения планового значения показателя (индикатора), характеризующего цели и задачи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 – число показателей (индикаторов), характеризующих цели и задачи муниципальной 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lang w:val="en-US"/>
        </w:rPr>
        <w:t>VIII</w:t>
      </w:r>
      <w:r w:rsidRPr="00497C49">
        <w:rPr>
          <w:rFonts w:ascii="Arial" w:hAnsi="Arial" w:cs="Arial"/>
          <w:b w:val="0"/>
          <w:sz w:val="32"/>
          <w:szCs w:val="32"/>
        </w:rPr>
        <w:t>. Оценка эффективности реализации муниципальной 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w:t>
      </w:r>
      <w:r w:rsidRPr="00497C49">
        <w:rPr>
          <w:rFonts w:ascii="Arial" w:hAnsi="Arial" w:cs="Arial"/>
          <w:b w:val="0"/>
          <w:sz w:val="32"/>
          <w:szCs w:val="32"/>
          <w:lang w:val="en-US"/>
        </w:rPr>
        <w:t>j</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ЭР</w:t>
      </w:r>
      <w:r w:rsidRPr="00497C49">
        <w:rPr>
          <w:rFonts w:ascii="Arial" w:hAnsi="Arial" w:cs="Arial"/>
          <w:b w:val="0"/>
          <w:sz w:val="32"/>
          <w:szCs w:val="32"/>
          <w:vertAlign w:val="subscript"/>
        </w:rPr>
        <w:t>мп</w:t>
      </w:r>
      <w:r w:rsidRPr="00497C49">
        <w:rPr>
          <w:rFonts w:ascii="Arial" w:hAnsi="Arial" w:cs="Arial"/>
          <w:b w:val="0"/>
          <w:sz w:val="32"/>
          <w:szCs w:val="32"/>
        </w:rPr>
        <w:t xml:space="preserve"> = 0,5*СР</w:t>
      </w:r>
      <w:r w:rsidRPr="00497C49">
        <w:rPr>
          <w:rFonts w:ascii="Arial" w:hAnsi="Arial" w:cs="Arial"/>
          <w:b w:val="0"/>
          <w:sz w:val="32"/>
          <w:szCs w:val="32"/>
          <w:vertAlign w:val="subscript"/>
        </w:rPr>
        <w:t>мп</w:t>
      </w:r>
      <w:r w:rsidRPr="00497C49">
        <w:rPr>
          <w:rFonts w:ascii="Arial" w:hAnsi="Arial" w:cs="Arial"/>
          <w:b w:val="0"/>
          <w:sz w:val="32"/>
          <w:szCs w:val="32"/>
        </w:rPr>
        <w:t xml:space="preserve"> + 0,5*∑(ЭР</w:t>
      </w:r>
      <w:r w:rsidRPr="00497C49">
        <w:rPr>
          <w:rFonts w:ascii="Arial" w:hAnsi="Arial" w:cs="Arial"/>
          <w:b w:val="0"/>
          <w:sz w:val="32"/>
          <w:szCs w:val="32"/>
          <w:vertAlign w:val="subscript"/>
        </w:rPr>
        <w:t>п/п</w:t>
      </w:r>
      <w:r w:rsidRPr="00497C49">
        <w:rPr>
          <w:rFonts w:ascii="Arial" w:hAnsi="Arial" w:cs="Arial"/>
          <w:b w:val="0"/>
          <w:sz w:val="32"/>
          <w:szCs w:val="32"/>
        </w:rPr>
        <w:t>*</w:t>
      </w:r>
      <w:r w:rsidRPr="00497C49">
        <w:rPr>
          <w:rFonts w:ascii="Arial" w:hAnsi="Arial" w:cs="Arial"/>
          <w:b w:val="0"/>
          <w:sz w:val="32"/>
          <w:szCs w:val="32"/>
          <w:lang w:val="en-US"/>
        </w:rPr>
        <w:t>k</w:t>
      </w:r>
      <w:r w:rsidRPr="00497C49">
        <w:rPr>
          <w:rFonts w:ascii="Arial" w:hAnsi="Arial" w:cs="Arial"/>
          <w:b w:val="0"/>
          <w:sz w:val="32"/>
          <w:szCs w:val="32"/>
          <w:vertAlign w:val="subscript"/>
          <w:lang w:val="en-US"/>
        </w:rPr>
        <w:t>j</w:t>
      </w:r>
      <w:r w:rsidRPr="00497C49">
        <w:rPr>
          <w:rFonts w:ascii="Arial" w:hAnsi="Arial" w:cs="Arial"/>
          <w:b w:val="0"/>
          <w:sz w:val="32"/>
          <w:szCs w:val="32"/>
        </w:rPr>
        <w:t>),</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                                                                                                      1</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где: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ЭР</w:t>
      </w:r>
      <w:r w:rsidRPr="00497C49">
        <w:rPr>
          <w:rFonts w:ascii="Arial" w:hAnsi="Arial" w:cs="Arial"/>
          <w:b w:val="0"/>
          <w:sz w:val="32"/>
          <w:szCs w:val="32"/>
          <w:vertAlign w:val="subscript"/>
        </w:rPr>
        <w:t>мп</w:t>
      </w:r>
      <w:r w:rsidRPr="00497C49">
        <w:rPr>
          <w:rFonts w:ascii="Arial" w:hAnsi="Arial" w:cs="Arial"/>
          <w:b w:val="0"/>
          <w:sz w:val="32"/>
          <w:szCs w:val="32"/>
        </w:rPr>
        <w:t xml:space="preserve"> – эффективность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w:t>
      </w:r>
      <w:r w:rsidRPr="00497C49">
        <w:rPr>
          <w:rFonts w:ascii="Arial" w:hAnsi="Arial" w:cs="Arial"/>
          <w:b w:val="0"/>
          <w:sz w:val="32"/>
          <w:szCs w:val="32"/>
          <w:vertAlign w:val="subscript"/>
        </w:rPr>
        <w:t>мп</w:t>
      </w:r>
      <w:r w:rsidRPr="00497C49">
        <w:rPr>
          <w:rFonts w:ascii="Arial" w:hAnsi="Arial" w:cs="Arial"/>
          <w:b w:val="0"/>
          <w:sz w:val="32"/>
          <w:szCs w:val="32"/>
        </w:rPr>
        <w:t xml:space="preserve"> – степень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ЭР</w:t>
      </w:r>
      <w:r w:rsidRPr="00497C49">
        <w:rPr>
          <w:rFonts w:ascii="Arial" w:hAnsi="Arial" w:cs="Arial"/>
          <w:b w:val="0"/>
          <w:sz w:val="32"/>
          <w:szCs w:val="32"/>
          <w:vertAlign w:val="subscript"/>
        </w:rPr>
        <w:t>п/п</w:t>
      </w:r>
      <w:r w:rsidRPr="00497C49">
        <w:rPr>
          <w:rFonts w:ascii="Arial" w:hAnsi="Arial" w:cs="Arial"/>
          <w:b w:val="0"/>
          <w:sz w:val="32"/>
          <w:szCs w:val="32"/>
        </w:rPr>
        <w:t xml:space="preserve"> – эффективность реализации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lang w:val="en-US"/>
        </w:rPr>
        <w:t>k</w:t>
      </w:r>
      <w:r w:rsidRPr="00497C49">
        <w:rPr>
          <w:rFonts w:ascii="Arial" w:hAnsi="Arial" w:cs="Arial"/>
          <w:b w:val="0"/>
          <w:sz w:val="32"/>
          <w:szCs w:val="32"/>
          <w:vertAlign w:val="subscript"/>
          <w:lang w:val="en-US"/>
        </w:rPr>
        <w:t>j</w:t>
      </w:r>
      <w:r w:rsidRPr="00497C49">
        <w:rPr>
          <w:rFonts w:ascii="Arial" w:hAnsi="Arial" w:cs="Arial"/>
          <w:b w:val="0"/>
          <w:sz w:val="32"/>
          <w:szCs w:val="32"/>
        </w:rPr>
        <w:t xml:space="preserve"> – коэффициент значимости  подпрограммы для достижения целей муниципальной программы (определяется в составе программы, ∑</w:t>
      </w:r>
      <w:r w:rsidRPr="00497C49">
        <w:rPr>
          <w:rFonts w:ascii="Arial" w:hAnsi="Arial" w:cs="Arial"/>
          <w:b w:val="0"/>
          <w:sz w:val="32"/>
          <w:szCs w:val="32"/>
          <w:lang w:val="en-US"/>
        </w:rPr>
        <w:t>k</w:t>
      </w:r>
      <w:r w:rsidRPr="00497C49">
        <w:rPr>
          <w:rFonts w:ascii="Arial" w:hAnsi="Arial" w:cs="Arial"/>
          <w:b w:val="0"/>
          <w:sz w:val="32"/>
          <w:szCs w:val="32"/>
          <w:vertAlign w:val="subscript"/>
          <w:lang w:val="en-US"/>
        </w:rPr>
        <w:t>j</w:t>
      </w:r>
      <w:r w:rsidRPr="00497C49">
        <w:rPr>
          <w:rFonts w:ascii="Arial" w:hAnsi="Arial" w:cs="Arial"/>
          <w:b w:val="0"/>
          <w:sz w:val="32"/>
          <w:szCs w:val="32"/>
        </w:rPr>
        <w:t xml:space="preserve"> = 1).</w:t>
      </w:r>
    </w:p>
    <w:p w:rsidR="0007164C" w:rsidRPr="00497C49" w:rsidRDefault="0007164C" w:rsidP="003513E0">
      <w:pPr>
        <w:pStyle w:val="2"/>
        <w:jc w:val="both"/>
        <w:rPr>
          <w:rFonts w:ascii="Arial" w:hAnsi="Arial" w:cs="Arial"/>
          <w:b w:val="0"/>
          <w:sz w:val="32"/>
          <w:szCs w:val="32"/>
        </w:rPr>
      </w:pPr>
      <w:r w:rsidRPr="00497C49">
        <w:rPr>
          <w:rFonts w:ascii="Arial" w:hAnsi="Arial" w:cs="Arial"/>
          <w:b w:val="0"/>
          <w:color w:val="7030A0"/>
          <w:sz w:val="32"/>
          <w:szCs w:val="32"/>
        </w:rPr>
        <w:t>18.</w:t>
      </w:r>
      <w:r w:rsidRPr="00497C49">
        <w:rPr>
          <w:rFonts w:ascii="Arial" w:hAnsi="Arial" w:cs="Arial"/>
          <w:b w:val="0"/>
          <w:sz w:val="32"/>
          <w:szCs w:val="32"/>
        </w:rPr>
        <w:t xml:space="preserve"> Эффективность реализации муниципальной программы признается высокой, если значение ЭР</w:t>
      </w:r>
      <w:r w:rsidRPr="00497C49">
        <w:rPr>
          <w:rFonts w:ascii="Arial" w:hAnsi="Arial" w:cs="Arial"/>
          <w:b w:val="0"/>
          <w:sz w:val="32"/>
          <w:szCs w:val="32"/>
          <w:vertAlign w:val="subscript"/>
        </w:rPr>
        <w:t>мп</w:t>
      </w:r>
      <w:r w:rsidRPr="00497C49">
        <w:rPr>
          <w:rFonts w:ascii="Arial" w:hAnsi="Arial" w:cs="Arial"/>
          <w:b w:val="0"/>
          <w:sz w:val="32"/>
          <w:szCs w:val="32"/>
        </w:rPr>
        <w:t xml:space="preserve"> составляет не менее 0,90.</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Эффективность реализации муниципальной программы признается средней, если значение ЭР</w:t>
      </w:r>
      <w:r w:rsidRPr="00497C49">
        <w:rPr>
          <w:rFonts w:ascii="Arial" w:hAnsi="Arial" w:cs="Arial"/>
          <w:b w:val="0"/>
          <w:sz w:val="32"/>
          <w:szCs w:val="32"/>
          <w:vertAlign w:val="subscript"/>
        </w:rPr>
        <w:t>мп</w:t>
      </w:r>
      <w:r w:rsidRPr="00497C49">
        <w:rPr>
          <w:rFonts w:ascii="Arial" w:hAnsi="Arial" w:cs="Arial"/>
          <w:b w:val="0"/>
          <w:sz w:val="32"/>
          <w:szCs w:val="32"/>
        </w:rPr>
        <w:t xml:space="preserve"> составляет не менее 0,80.</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Эффективность реализации муниципальной программы признается удовлетворительной, если значение ЭР</w:t>
      </w:r>
      <w:r w:rsidRPr="00497C49">
        <w:rPr>
          <w:rFonts w:ascii="Arial" w:hAnsi="Arial" w:cs="Arial"/>
          <w:b w:val="0"/>
          <w:sz w:val="32"/>
          <w:szCs w:val="32"/>
          <w:vertAlign w:val="subscript"/>
        </w:rPr>
        <w:t>мп</w:t>
      </w:r>
      <w:r w:rsidRPr="00497C49">
        <w:rPr>
          <w:rFonts w:ascii="Arial" w:hAnsi="Arial" w:cs="Arial"/>
          <w:b w:val="0"/>
          <w:sz w:val="32"/>
          <w:szCs w:val="32"/>
        </w:rPr>
        <w:t xml:space="preserve"> составляет не менее 0,70.</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остальных случаях эффективность реализации муниципальной программы признается неудовлетворительной.</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 xml:space="preserve">Приложение № 5 </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 xml:space="preserve">к порядку </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разработки, реализации</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и оценки эффективности</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муниципальных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bookmarkStart w:id="1" w:name="P1677"/>
      <w:bookmarkEnd w:id="1"/>
      <w:r w:rsidRPr="00497C49">
        <w:rPr>
          <w:rFonts w:ascii="Arial" w:hAnsi="Arial" w:cs="Arial"/>
          <w:b w:val="0"/>
          <w:sz w:val="32"/>
          <w:szCs w:val="32"/>
        </w:rPr>
        <w:t>Методика</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оценки эффективности бюджетных расходов на реализацию</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 xml:space="preserve">муниципальных программ муниципального образования  </w:t>
      </w:r>
      <w:r w:rsidR="001E6C00"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на стадии их планирования</w:t>
      </w:r>
    </w:p>
    <w:p w:rsidR="0007164C" w:rsidRPr="00497C49" w:rsidRDefault="0007164C" w:rsidP="001E6C00">
      <w:pPr>
        <w:pStyle w:val="2"/>
        <w:rPr>
          <w:rFonts w:ascii="Arial" w:hAnsi="Arial" w:cs="Arial"/>
          <w:b w:val="0"/>
          <w:sz w:val="32"/>
          <w:szCs w:val="3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067"/>
        <w:gridCol w:w="1701"/>
        <w:gridCol w:w="1253"/>
        <w:gridCol w:w="964"/>
        <w:gridCol w:w="930"/>
        <w:gridCol w:w="1109"/>
      </w:tblGrid>
      <w:tr w:rsidR="0007164C" w:rsidRPr="00497C49" w:rsidTr="0007164C">
        <w:tc>
          <w:tcPr>
            <w:tcW w:w="59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N п/п</w:t>
            </w:r>
          </w:p>
        </w:tc>
        <w:tc>
          <w:tcPr>
            <w:tcW w:w="3067"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параметра</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Критерии параметра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Значение параметра</w:t>
            </w:r>
          </w:p>
        </w:tc>
        <w:tc>
          <w:tcPr>
            <w:tcW w:w="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Вес параметра</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Итого баллов</w:t>
            </w:r>
          </w:p>
        </w:tc>
        <w:tc>
          <w:tcPr>
            <w:tcW w:w="110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Максимальный балл</w:t>
            </w:r>
          </w:p>
        </w:tc>
      </w:tr>
      <w:tr w:rsidR="0007164C" w:rsidRPr="00497C49" w:rsidTr="0007164C">
        <w:tc>
          <w:tcPr>
            <w:tcW w:w="59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3067"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110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1E6C00">
            <w:pPr>
              <w:pStyle w:val="2"/>
              <w:jc w:val="both"/>
              <w:rPr>
                <w:rFonts w:ascii="Arial" w:hAnsi="Arial" w:cs="Arial"/>
                <w:b w:val="0"/>
                <w:sz w:val="32"/>
                <w:szCs w:val="32"/>
              </w:rPr>
            </w:pPr>
            <w:r w:rsidRPr="00497C49">
              <w:rPr>
                <w:rFonts w:ascii="Arial" w:hAnsi="Arial" w:cs="Arial"/>
                <w:b w:val="0"/>
                <w:sz w:val="32"/>
                <w:szCs w:val="32"/>
              </w:rPr>
              <w:t xml:space="preserve">Соответствие целей и индикаторов муниципальной </w:t>
            </w:r>
            <w:r w:rsidRPr="00497C49">
              <w:rPr>
                <w:rFonts w:ascii="Arial" w:hAnsi="Arial" w:cs="Arial"/>
                <w:b w:val="0"/>
                <w:color w:val="000000"/>
                <w:sz w:val="32"/>
                <w:szCs w:val="32"/>
              </w:rPr>
              <w:t xml:space="preserve">программы </w:t>
            </w:r>
            <w:hyperlink r:id="rId15" w:history="1">
              <w:r w:rsidRPr="00497C49">
                <w:rPr>
                  <w:rStyle w:val="a3"/>
                  <w:rFonts w:ascii="Arial" w:eastAsia="Calibri" w:hAnsi="Arial" w:cs="Arial"/>
                  <w:b w:val="0"/>
                  <w:color w:val="000000"/>
                  <w:sz w:val="32"/>
                  <w:szCs w:val="32"/>
                </w:rPr>
                <w:t>стратегии</w:t>
              </w:r>
            </w:hyperlink>
            <w:r w:rsidRPr="00497C49">
              <w:rPr>
                <w:rFonts w:ascii="Arial" w:hAnsi="Arial" w:cs="Arial"/>
                <w:b w:val="0"/>
                <w:sz w:val="32"/>
                <w:szCs w:val="32"/>
              </w:rPr>
              <w:t xml:space="preserve"> социально-экономического развития муниципального образования  </w:t>
            </w:r>
            <w:r w:rsidR="001E6C00" w:rsidRPr="00497C49">
              <w:rPr>
                <w:rFonts w:ascii="Arial" w:hAnsi="Arial" w:cs="Arial"/>
                <w:b w:val="0"/>
                <w:sz w:val="32"/>
                <w:szCs w:val="32"/>
              </w:rPr>
              <w:t>Черкасс</w:t>
            </w:r>
            <w:r w:rsidRPr="00497C49">
              <w:rPr>
                <w:rFonts w:ascii="Arial" w:hAnsi="Arial" w:cs="Arial"/>
                <w:b w:val="0"/>
                <w:sz w:val="32"/>
                <w:szCs w:val="32"/>
              </w:rPr>
              <w:t>кий  сельсовет Саракташского района</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полностью</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0,04</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0,20</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0,20</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частично</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0,12</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соответствуют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Разделение показателей муниципальной программы на показатели непосредственного результата, характеризующие результаты исполнения основных мероприятий, и показатели конечного результата, характеризующие результаты исполнения муниципальной программы в целом</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Соответствие задач и показателей цели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полностью</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частично</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0,09</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соответствуют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Согласованность и непротиворечивость основных мероприятий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Достаточность и обоснованность состава основных мероприятий муниципальной программы для достижения цели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Полнота описания рисков и наличие мер по управлению ими</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Наличие общественных обсуждений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w:t>
            </w:r>
          </w:p>
        </w:tc>
        <w:tc>
          <w:tcPr>
            <w:tcW w:w="3067"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Отражение в муниципальной программе показателей результативности, установленных соглашениями с областными органами исполнительной власти (в случае софинансирования мероприятий муниципальной программы из федерального и областного бюджетов. При отсутствии софинансирования из федерального и областного бюджетов присваивается максимальный балл)</w:t>
            </w: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67"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701"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bl>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 xml:space="preserve">Приложение № 6 </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 xml:space="preserve">к порядку </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разработки, реализации</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и оценки эффективности</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муниципальных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bookmarkStart w:id="2" w:name="P1797"/>
      <w:bookmarkEnd w:id="2"/>
      <w:r w:rsidRPr="00497C49">
        <w:rPr>
          <w:rFonts w:ascii="Arial" w:hAnsi="Arial" w:cs="Arial"/>
          <w:b w:val="0"/>
          <w:sz w:val="32"/>
          <w:szCs w:val="32"/>
        </w:rPr>
        <w:t>Методика</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оценки эффективности бюджетных расходов на реализацию</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 xml:space="preserve">муниципальных программ муниципального образования  </w:t>
      </w:r>
      <w:r w:rsidR="001E6C00" w:rsidRPr="00497C49">
        <w:rPr>
          <w:rFonts w:ascii="Arial" w:hAnsi="Arial" w:cs="Arial"/>
          <w:b w:val="0"/>
          <w:sz w:val="32"/>
          <w:szCs w:val="32"/>
        </w:rPr>
        <w:t>Черкас</w:t>
      </w:r>
      <w:r w:rsidRPr="00497C49">
        <w:rPr>
          <w:rFonts w:ascii="Arial" w:hAnsi="Arial" w:cs="Arial"/>
          <w:b w:val="0"/>
          <w:sz w:val="32"/>
          <w:szCs w:val="32"/>
        </w:rPr>
        <w:t>ский  сельсовет</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Саракташского района по результатам их исполнения</w:t>
      </w:r>
    </w:p>
    <w:p w:rsidR="0007164C" w:rsidRPr="00497C49" w:rsidRDefault="0007164C" w:rsidP="001E6C00">
      <w:pPr>
        <w:pStyle w:val="2"/>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078"/>
        <w:gridCol w:w="1690"/>
        <w:gridCol w:w="1253"/>
        <w:gridCol w:w="964"/>
        <w:gridCol w:w="930"/>
        <w:gridCol w:w="1109"/>
      </w:tblGrid>
      <w:tr w:rsidR="0007164C" w:rsidRPr="00497C49" w:rsidTr="0007164C">
        <w:tc>
          <w:tcPr>
            <w:tcW w:w="59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N п/п</w:t>
            </w:r>
          </w:p>
        </w:tc>
        <w:tc>
          <w:tcPr>
            <w:tcW w:w="307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Наименование параметра</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Критерии параметра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Значение параметра</w:t>
            </w:r>
          </w:p>
        </w:tc>
        <w:tc>
          <w:tcPr>
            <w:tcW w:w="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Вес параметра</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Итого баллов</w:t>
            </w:r>
          </w:p>
        </w:tc>
        <w:tc>
          <w:tcPr>
            <w:tcW w:w="110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Максимальный балл</w:t>
            </w:r>
          </w:p>
        </w:tc>
      </w:tr>
      <w:tr w:rsidR="0007164C" w:rsidRPr="00497C49" w:rsidTr="0007164C">
        <w:tc>
          <w:tcPr>
            <w:tcW w:w="595"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3078"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1109"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Соблюдение плана реализации муниципальной программы</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Качество обоснований изменений в сводную бюджетную роспись (отношение принятых предложений о внесении изменений в сводную бюджетную роспись к общему количеству представленных предложений о внесении изменений в сводную бюджетную роспись)</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95 - 100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0,04</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90 - 95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80 - 90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70 - 80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менее 70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3078"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Соответствие запланированных затрат на реализацию муниципальной программы фактическим (рассчитывается как отношение абсолютного отклонения кассовых расходов от бюджетных ассигнований, утвержденных сводной бюджетной росписью по состоянию на 1 января отчетного года, к бюджетным ассигнованиям, утвержденным сводной бюджетной росписью по состоянию на 1 января отчетного года (без учета межбюджетных трансфертов из федерального и областного бюджетов, имеющих целевое назначение), выраженное в процентах) (если программа реализуется исключительно за счет поступающих из федерального и областного бюджетов целевых межбюджетных трансфертов, присваивается максимальный балл)</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0 - 2 процента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0,04</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2 - 5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5 - 10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10 - 15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свыше 15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Полнота использования поступивших из федерального и областного бюджетов целевых межбюджетных трансфертов, учитываемых в программе (рассчитывается как отношение абсолютного отклонения кассовых расходов за счет межбюджетных трансфертов из федерального и областного бюджетов, имеющих целевое назначение, от утвержденных в сводной бюджетной росписи по состоянию на конец отчетного года к расходам за счет целевых межбюджетных трансфертов из федерального и областного бюджетов, утвержденным сводной бюджетной росписью по состоянию на конец отчетного года, выраженное в процентах) (при отсутствии в программе мероприятий, реализуемых за счет поступающих из федерального и областного бюджетов целевых межбюджетных трансфертов, присваивается максимальный балл)</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0 - 2 процента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0,04</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2 - 5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5 - 10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10 - 15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свыше 15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Количество внесенных в муниципальную программу изменений в отчетном году</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 более 2</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0,04</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 и более</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Наличие и объективность обоснования объема неиспользованных бюджетных ассигнований на реализацию муниципальной программы</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0,01</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Степень достижения целей и показателей муниципальной программы</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95 - 100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0,12</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90 - 95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0,09</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80 - 90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964"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0,06</w:t>
            </w:r>
          </w:p>
        </w:tc>
        <w:tc>
          <w:tcPr>
            <w:tcW w:w="1109" w:type="dxa"/>
            <w:vMerge w:val="restart"/>
            <w:tcBorders>
              <w:top w:val="single" w:sz="4" w:space="0" w:color="auto"/>
              <w:left w:val="single" w:sz="4" w:space="0" w:color="auto"/>
              <w:bottom w:val="single" w:sz="4" w:space="0" w:color="auto"/>
              <w:right w:val="single" w:sz="4" w:space="0" w:color="auto"/>
            </w:tcBorders>
          </w:tcPr>
          <w:p w:rsidR="0007164C" w:rsidRPr="00497C49" w:rsidRDefault="0007164C" w:rsidP="003513E0">
            <w:pPr>
              <w:pStyle w:val="2"/>
              <w:jc w:val="both"/>
              <w:rPr>
                <w:rFonts w:ascii="Arial"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70 - 80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менее 70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Степень реализации подпрограмм муниципальной программы</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95 - 100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0,12</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90 - 95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0,09</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80 - 90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0,06</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70 - 80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менее 70 процентов</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Достоверность значений достигнутых показателей (индикаторов) (на основе сопоставления с данными государственного статистического наблюдения, бухгалтерской и финансовой отчетности)</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достоверны</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недостоверны</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Наличие правонарушений, выявленных в ходе внутреннего и внешнего муниципального контроля</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0,03</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0,15</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r w:rsidR="0007164C" w:rsidRPr="00497C49" w:rsidTr="0007164C">
        <w:tc>
          <w:tcPr>
            <w:tcW w:w="595"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11.</w:t>
            </w:r>
          </w:p>
        </w:tc>
        <w:tc>
          <w:tcPr>
            <w:tcW w:w="3078"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Публикация на официальном сайте ответственного исполнителя в сети Интернет годового отчета о реализации муниципальной программы</w:t>
            </w: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да</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w:t>
            </w:r>
          </w:p>
        </w:tc>
        <w:tc>
          <w:tcPr>
            <w:tcW w:w="964"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0,02</w:t>
            </w: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c>
          <w:tcPr>
            <w:tcW w:w="1109" w:type="dxa"/>
            <w:vMerge w:val="restart"/>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0,10</w:t>
            </w:r>
          </w:p>
        </w:tc>
      </w:tr>
      <w:tr w:rsidR="0007164C" w:rsidRPr="00497C49" w:rsidTr="0007164C">
        <w:tc>
          <w:tcPr>
            <w:tcW w:w="595"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169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нет</w:t>
            </w:r>
          </w:p>
        </w:tc>
        <w:tc>
          <w:tcPr>
            <w:tcW w:w="1253"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c>
          <w:tcPr>
            <w:tcW w:w="930" w:type="dxa"/>
            <w:tcBorders>
              <w:top w:val="single" w:sz="4" w:space="0" w:color="auto"/>
              <w:left w:val="single" w:sz="4" w:space="0" w:color="auto"/>
              <w:bottom w:val="single" w:sz="4" w:space="0" w:color="auto"/>
              <w:right w:val="single" w:sz="4" w:space="0" w:color="auto"/>
            </w:tcBorders>
            <w:hideMark/>
          </w:tcPr>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0,00</w:t>
            </w:r>
          </w:p>
        </w:tc>
        <w:tc>
          <w:tcPr>
            <w:tcW w:w="1109" w:type="dxa"/>
            <w:vMerge/>
            <w:tcBorders>
              <w:top w:val="single" w:sz="4" w:space="0" w:color="auto"/>
              <w:left w:val="single" w:sz="4" w:space="0" w:color="auto"/>
              <w:bottom w:val="single" w:sz="4" w:space="0" w:color="auto"/>
              <w:right w:val="single" w:sz="4" w:space="0" w:color="auto"/>
            </w:tcBorders>
            <w:vAlign w:val="center"/>
            <w:hideMark/>
          </w:tcPr>
          <w:p w:rsidR="0007164C" w:rsidRPr="00497C49" w:rsidRDefault="0007164C" w:rsidP="003513E0">
            <w:pPr>
              <w:pStyle w:val="2"/>
              <w:jc w:val="both"/>
              <w:rPr>
                <w:rFonts w:ascii="Arial" w:eastAsia="Calibri" w:hAnsi="Arial" w:cs="Arial"/>
                <w:b w:val="0"/>
                <w:sz w:val="32"/>
                <w:szCs w:val="32"/>
              </w:rPr>
            </w:pPr>
          </w:p>
        </w:tc>
      </w:tr>
    </w:tbl>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1E6C00" w:rsidRPr="00497C49" w:rsidRDefault="001E6C00" w:rsidP="003513E0">
      <w:pPr>
        <w:pStyle w:val="2"/>
        <w:jc w:val="both"/>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E26DAC" w:rsidRPr="00497C49" w:rsidRDefault="00E26DAC" w:rsidP="001E6C00">
      <w:pPr>
        <w:pStyle w:val="2"/>
        <w:jc w:val="right"/>
        <w:rPr>
          <w:rFonts w:ascii="Arial" w:hAnsi="Arial" w:cs="Arial"/>
          <w:b w:val="0"/>
          <w:sz w:val="32"/>
          <w:szCs w:val="32"/>
        </w:rPr>
      </w:pP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Приложение № 2</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 xml:space="preserve">к постановлению администрации </w:t>
      </w:r>
    </w:p>
    <w:p w:rsidR="0007164C" w:rsidRPr="00497C49" w:rsidRDefault="0007164C" w:rsidP="001E6C00">
      <w:pPr>
        <w:pStyle w:val="2"/>
        <w:jc w:val="right"/>
        <w:rPr>
          <w:rFonts w:ascii="Arial" w:hAnsi="Arial" w:cs="Arial"/>
          <w:b w:val="0"/>
          <w:sz w:val="32"/>
          <w:szCs w:val="32"/>
        </w:rPr>
      </w:pPr>
      <w:r w:rsidRPr="00497C49">
        <w:rPr>
          <w:rFonts w:ascii="Arial" w:hAnsi="Arial" w:cs="Arial"/>
          <w:b w:val="0"/>
          <w:sz w:val="32"/>
          <w:szCs w:val="32"/>
        </w:rPr>
        <w:t>сельсовета</w:t>
      </w:r>
    </w:p>
    <w:p w:rsidR="0007164C" w:rsidRPr="00497C49" w:rsidRDefault="0007164C" w:rsidP="001E6C00">
      <w:pPr>
        <w:pStyle w:val="2"/>
        <w:jc w:val="right"/>
        <w:rPr>
          <w:rFonts w:ascii="Arial" w:hAnsi="Arial" w:cs="Arial"/>
          <w:b w:val="0"/>
          <w:sz w:val="32"/>
          <w:szCs w:val="32"/>
          <w:u w:val="single"/>
        </w:rPr>
      </w:pPr>
      <w:r w:rsidRPr="00497C49">
        <w:rPr>
          <w:rFonts w:ascii="Arial" w:hAnsi="Arial" w:cs="Arial"/>
          <w:b w:val="0"/>
          <w:sz w:val="32"/>
          <w:szCs w:val="32"/>
          <w:u w:val="single"/>
        </w:rPr>
        <w:t xml:space="preserve">от </w:t>
      </w:r>
      <w:r w:rsidR="001E6C00" w:rsidRPr="00497C49">
        <w:rPr>
          <w:rFonts w:ascii="Arial" w:hAnsi="Arial" w:cs="Arial"/>
          <w:b w:val="0"/>
          <w:sz w:val="32"/>
          <w:szCs w:val="32"/>
          <w:u w:val="single"/>
        </w:rPr>
        <w:t>16</w:t>
      </w:r>
      <w:r w:rsidRPr="00497C49">
        <w:rPr>
          <w:rFonts w:ascii="Arial" w:hAnsi="Arial" w:cs="Arial"/>
          <w:b w:val="0"/>
          <w:sz w:val="32"/>
          <w:szCs w:val="32"/>
          <w:u w:val="single"/>
        </w:rPr>
        <w:t xml:space="preserve"> .03.2017  г.№</w:t>
      </w:r>
      <w:r w:rsidR="001E6C00" w:rsidRPr="00497C49">
        <w:rPr>
          <w:rFonts w:ascii="Arial" w:hAnsi="Arial" w:cs="Arial"/>
          <w:b w:val="0"/>
          <w:sz w:val="32"/>
          <w:szCs w:val="32"/>
          <w:u w:val="single"/>
        </w:rPr>
        <w:t>17</w:t>
      </w:r>
      <w:r w:rsidRPr="00497C49">
        <w:rPr>
          <w:rFonts w:ascii="Arial" w:hAnsi="Arial" w:cs="Arial"/>
          <w:b w:val="0"/>
          <w:sz w:val="32"/>
          <w:szCs w:val="32"/>
          <w:u w:val="single"/>
        </w:rPr>
        <w:t xml:space="preserve"> -п</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МЕТОДИЧЕСКИЕ РЕКОМЕНДАЦИИ</w:t>
      </w:r>
    </w:p>
    <w:p w:rsidR="0007164C" w:rsidRPr="00497C49" w:rsidRDefault="0007164C" w:rsidP="001E6C00">
      <w:pPr>
        <w:pStyle w:val="2"/>
        <w:rPr>
          <w:rFonts w:ascii="Arial" w:hAnsi="Arial" w:cs="Arial"/>
          <w:b w:val="0"/>
          <w:sz w:val="32"/>
          <w:szCs w:val="32"/>
        </w:rPr>
      </w:pPr>
      <w:r w:rsidRPr="00497C49">
        <w:rPr>
          <w:rFonts w:ascii="Arial" w:hAnsi="Arial" w:cs="Arial"/>
          <w:b w:val="0"/>
          <w:sz w:val="32"/>
          <w:szCs w:val="32"/>
        </w:rPr>
        <w:t xml:space="preserve">по составлению, исполнению и оценке эффективности муниципальных программ муниципального образования  </w:t>
      </w:r>
      <w:r w:rsidR="001E6C00"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Оренбургской области</w:t>
      </w:r>
    </w:p>
    <w:p w:rsidR="0007164C" w:rsidRPr="00497C49" w:rsidRDefault="0007164C" w:rsidP="001E6C00">
      <w:pPr>
        <w:pStyle w:val="2"/>
        <w:rPr>
          <w:rFonts w:ascii="Arial" w:hAnsi="Arial" w:cs="Arial"/>
          <w:b w:val="0"/>
          <w:sz w:val="32"/>
          <w:szCs w:val="32"/>
        </w:rPr>
      </w:pPr>
    </w:p>
    <w:p w:rsidR="0007164C" w:rsidRPr="00497C49" w:rsidRDefault="001E6C00" w:rsidP="003513E0">
      <w:pPr>
        <w:pStyle w:val="2"/>
        <w:jc w:val="both"/>
        <w:rPr>
          <w:rFonts w:ascii="Arial" w:hAnsi="Arial" w:cs="Arial"/>
          <w:b w:val="0"/>
          <w:sz w:val="32"/>
          <w:szCs w:val="32"/>
        </w:rPr>
      </w:pPr>
      <w:r w:rsidRPr="00497C49">
        <w:rPr>
          <w:rFonts w:ascii="Arial" w:hAnsi="Arial" w:cs="Arial"/>
          <w:b w:val="0"/>
          <w:sz w:val="32"/>
          <w:szCs w:val="32"/>
        </w:rPr>
        <w:t xml:space="preserve">                   </w:t>
      </w:r>
      <w:r w:rsidR="0007164C" w:rsidRPr="00497C49">
        <w:rPr>
          <w:rFonts w:ascii="Arial" w:hAnsi="Arial" w:cs="Arial"/>
          <w:b w:val="0"/>
          <w:sz w:val="32"/>
          <w:szCs w:val="32"/>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муниципального образования  </w:t>
      </w:r>
      <w:r w:rsidRPr="00497C49">
        <w:rPr>
          <w:rFonts w:ascii="Arial" w:hAnsi="Arial" w:cs="Arial"/>
          <w:b w:val="0"/>
          <w:sz w:val="32"/>
          <w:szCs w:val="32"/>
        </w:rPr>
        <w:t>Черкас</w:t>
      </w:r>
      <w:r w:rsidR="0007164C" w:rsidRPr="00497C49">
        <w:rPr>
          <w:rFonts w:ascii="Arial" w:hAnsi="Arial" w:cs="Arial"/>
          <w:b w:val="0"/>
          <w:sz w:val="32"/>
          <w:szCs w:val="32"/>
        </w:rPr>
        <w:t>ский  сельсовет Саракташского района Оренбургской области на основе муниципальных программ.</w:t>
      </w:r>
    </w:p>
    <w:p w:rsidR="0007164C" w:rsidRPr="00497C49" w:rsidRDefault="0007164C" w:rsidP="003513E0">
      <w:pPr>
        <w:pStyle w:val="2"/>
        <w:jc w:val="both"/>
        <w:rPr>
          <w:rFonts w:ascii="Arial" w:hAnsi="Arial" w:cs="Arial"/>
          <w:b w:val="0"/>
          <w:sz w:val="32"/>
          <w:szCs w:val="32"/>
        </w:rPr>
      </w:pPr>
    </w:p>
    <w:p w:rsidR="0007164C" w:rsidRPr="00497C49" w:rsidRDefault="0007164C" w:rsidP="002777ED">
      <w:pPr>
        <w:pStyle w:val="2"/>
        <w:rPr>
          <w:rFonts w:ascii="Arial" w:hAnsi="Arial" w:cs="Arial"/>
          <w:b w:val="0"/>
          <w:sz w:val="32"/>
          <w:szCs w:val="32"/>
        </w:rPr>
      </w:pPr>
      <w:r w:rsidRPr="00497C49">
        <w:rPr>
          <w:rFonts w:ascii="Arial" w:hAnsi="Arial" w:cs="Arial"/>
          <w:b w:val="0"/>
          <w:sz w:val="32"/>
          <w:szCs w:val="32"/>
          <w:lang w:val="en-US"/>
        </w:rPr>
        <w:t>I</w:t>
      </w:r>
      <w:r w:rsidRPr="00497C49">
        <w:rPr>
          <w:rFonts w:ascii="Arial" w:hAnsi="Arial" w:cs="Arial"/>
          <w:b w:val="0"/>
          <w:sz w:val="32"/>
          <w:szCs w:val="32"/>
        </w:rPr>
        <w:t>. Общие положения</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 В целях настоящих Методических рекомендаций используются следующие понятия: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муниципальная программа муниципального образования  </w:t>
      </w:r>
      <w:r w:rsidR="002777ED" w:rsidRPr="00497C49">
        <w:rPr>
          <w:rFonts w:ascii="Arial" w:hAnsi="Arial" w:cs="Arial"/>
          <w:b w:val="0"/>
          <w:sz w:val="32"/>
          <w:szCs w:val="32"/>
        </w:rPr>
        <w:t>Черкас</w:t>
      </w:r>
      <w:r w:rsidRPr="00497C49">
        <w:rPr>
          <w:rFonts w:ascii="Arial" w:hAnsi="Arial" w:cs="Arial"/>
          <w:b w:val="0"/>
          <w:sz w:val="32"/>
          <w:szCs w:val="32"/>
        </w:rPr>
        <w:t xml:space="preserve">ский сельсовет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муниципального образования  </w:t>
      </w:r>
      <w:r w:rsidR="002777ED"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(далее – муниципальная программа);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ответственный исполнитель муниципальной программы – администрация  </w:t>
      </w:r>
      <w:r w:rsidR="002777ED" w:rsidRPr="00497C49">
        <w:rPr>
          <w:rFonts w:ascii="Arial" w:hAnsi="Arial" w:cs="Arial"/>
          <w:b w:val="0"/>
          <w:sz w:val="32"/>
          <w:szCs w:val="32"/>
        </w:rPr>
        <w:t>Черкас</w:t>
      </w:r>
      <w:r w:rsidRPr="00497C49">
        <w:rPr>
          <w:rFonts w:ascii="Arial" w:hAnsi="Arial" w:cs="Arial"/>
          <w:b w:val="0"/>
          <w:sz w:val="32"/>
          <w:szCs w:val="32"/>
        </w:rPr>
        <w:t>кого  сельсовета Саракташского района, ее специалист, определенный ответственным за реализацию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 Муниципальные программы рекомендуется разрабатывать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 с учетом положений программных документов, иных правовых актов Российской Федерации, Оренбургской области в соответствующей сфере деятельности.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муниципального образования  </w:t>
      </w:r>
      <w:r w:rsidR="002777ED"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администраци</w:t>
      </w:r>
      <w:r w:rsidR="00CF3174" w:rsidRPr="00497C49">
        <w:rPr>
          <w:rFonts w:ascii="Arial" w:hAnsi="Arial" w:cs="Arial"/>
          <w:b w:val="0"/>
          <w:sz w:val="32"/>
          <w:szCs w:val="32"/>
        </w:rPr>
        <w:t>ей муниципального образования  Черкас</w:t>
      </w:r>
      <w:r w:rsidRPr="00497C49">
        <w:rPr>
          <w:rFonts w:ascii="Arial" w:hAnsi="Arial" w:cs="Arial"/>
          <w:b w:val="0"/>
          <w:sz w:val="32"/>
          <w:szCs w:val="32"/>
        </w:rPr>
        <w:t>ский  сельсовет Саракташского района.</w:t>
      </w:r>
    </w:p>
    <w:p w:rsidR="0007164C" w:rsidRPr="00497C49" w:rsidRDefault="0007164C" w:rsidP="003513E0">
      <w:pPr>
        <w:pStyle w:val="2"/>
        <w:jc w:val="both"/>
        <w:rPr>
          <w:rFonts w:ascii="Arial" w:hAnsi="Arial" w:cs="Arial"/>
          <w:b w:val="0"/>
          <w:color w:val="FF0000"/>
          <w:sz w:val="32"/>
          <w:szCs w:val="32"/>
        </w:rPr>
      </w:pPr>
      <w:r w:rsidRPr="00497C49">
        <w:rPr>
          <w:rFonts w:ascii="Arial" w:hAnsi="Arial" w:cs="Arial"/>
          <w:b w:val="0"/>
          <w:sz w:val="32"/>
          <w:szCs w:val="32"/>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При получении местными бюджетами субсидий, субвенций, иных межбюджетных трансфертов, имеющих целевое назначение, предоставляемых из федерального и областного бюджетов, данные расходы сохраняют коды направлений (11 – 14 разряды кодов расходов бюджета), идентичные кодам соответствующих направлений расходов федерального или областного бюджета, по которым отражаются расходы федерального или областного бюджета на предоставление вышеуказанных межбюджетных трансфертов. 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трансферта.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Например, в областном бюджета целевая статья расходов «02 2 05 80630» называется «Субвенции бюджетам городских округов и муниципальных районов на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 В случае предоставления данной субвенции муниципальному образованию в местном бюджете целевая статья расходов отражается следующим образом: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 – 2 разряды – код муниципальной программы или непрограммного направления расходов;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3 разряд – код подпрограммы (при наличии)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4 - 5 разряды - код основного мероприятия программы (подпрограммы);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 – 10 разряды – код направления расходов (в данном случае «80630»), сохраняется наименование межбюджетного трансферта в областном бюджете без указания на его тип: «Обеспечение государственных гарантий реализации прав на получение общедоступного и бесплатного дошкольного образования детей в муниципальных образовательных организациях, реализующих образовательную программу дошкольного образования».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б) объемов предоставляемых ресурсов, либо порядок определения таких объемов.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07164C" w:rsidRPr="00497C49" w:rsidRDefault="0007164C" w:rsidP="003513E0">
      <w:pPr>
        <w:pStyle w:val="2"/>
        <w:jc w:val="both"/>
        <w:rPr>
          <w:rFonts w:ascii="Arial" w:hAnsi="Arial" w:cs="Arial"/>
          <w:b w:val="0"/>
          <w:sz w:val="32"/>
          <w:szCs w:val="32"/>
        </w:rPr>
      </w:pPr>
    </w:p>
    <w:p w:rsidR="0007164C" w:rsidRPr="00497C49" w:rsidRDefault="0007164C" w:rsidP="00CF3174">
      <w:pPr>
        <w:pStyle w:val="2"/>
        <w:rPr>
          <w:rFonts w:ascii="Arial" w:hAnsi="Arial" w:cs="Arial"/>
          <w:b w:val="0"/>
          <w:sz w:val="32"/>
          <w:szCs w:val="32"/>
        </w:rPr>
      </w:pPr>
      <w:r w:rsidRPr="00497C49">
        <w:rPr>
          <w:rFonts w:ascii="Arial" w:hAnsi="Arial" w:cs="Arial"/>
          <w:b w:val="0"/>
          <w:sz w:val="32"/>
          <w:szCs w:val="32"/>
          <w:lang w:val="en-US"/>
        </w:rPr>
        <w:t>II</w:t>
      </w:r>
      <w:r w:rsidRPr="00497C49">
        <w:rPr>
          <w:rFonts w:ascii="Arial" w:hAnsi="Arial" w:cs="Arial"/>
          <w:b w:val="0"/>
          <w:sz w:val="32"/>
          <w:szCs w:val="32"/>
        </w:rPr>
        <w:t>. Структура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Целевые показатели (индикаторы) должны: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иметь количественное значение;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lang w:val="en-US"/>
        </w:rPr>
        <w:t>III</w:t>
      </w:r>
      <w:r w:rsidRPr="00497C49">
        <w:rPr>
          <w:rFonts w:ascii="Arial" w:hAnsi="Arial" w:cs="Arial"/>
          <w:b w:val="0"/>
          <w:sz w:val="32"/>
          <w:szCs w:val="32"/>
        </w:rPr>
        <w:t>. Финансовое обеспечение реализации муниципальной программы</w:t>
      </w:r>
    </w:p>
    <w:p w:rsidR="0007164C" w:rsidRPr="00497C49" w:rsidRDefault="0007164C" w:rsidP="003513E0">
      <w:pPr>
        <w:pStyle w:val="2"/>
        <w:jc w:val="both"/>
        <w:rPr>
          <w:rFonts w:ascii="Arial" w:hAnsi="Arial" w:cs="Arial"/>
          <w:b w:val="0"/>
          <w:sz w:val="32"/>
          <w:szCs w:val="32"/>
        </w:rPr>
      </w:pP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11. Финансовое обеспечение реализации муниципальных программ осуществляется за счет бюджетных ассигнований, предусмотренных в местном бюджете  муниципального образования  </w:t>
      </w:r>
      <w:r w:rsidR="00CF3174" w:rsidRPr="00497C49">
        <w:rPr>
          <w:rFonts w:ascii="Arial" w:hAnsi="Arial" w:cs="Arial"/>
          <w:b w:val="0"/>
          <w:sz w:val="32"/>
          <w:szCs w:val="32"/>
        </w:rPr>
        <w:t>Черкас</w:t>
      </w:r>
      <w:r w:rsidRPr="00497C49">
        <w:rPr>
          <w:rFonts w:ascii="Arial" w:hAnsi="Arial" w:cs="Arial"/>
          <w:b w:val="0"/>
          <w:sz w:val="32"/>
          <w:szCs w:val="32"/>
        </w:rPr>
        <w:t>ский  сельсовет Саракташского района и внебюджетных источников (при их наличии).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муниципального образования  </w:t>
      </w:r>
      <w:r w:rsidR="00990D47" w:rsidRPr="00497C49">
        <w:rPr>
          <w:rFonts w:ascii="Arial" w:hAnsi="Arial" w:cs="Arial"/>
          <w:b w:val="0"/>
          <w:sz w:val="32"/>
          <w:szCs w:val="32"/>
        </w:rPr>
        <w:t>Черкасс</w:t>
      </w:r>
      <w:r w:rsidRPr="00497C49">
        <w:rPr>
          <w:rFonts w:ascii="Arial" w:hAnsi="Arial" w:cs="Arial"/>
          <w:b w:val="0"/>
          <w:sz w:val="32"/>
          <w:szCs w:val="32"/>
        </w:rPr>
        <w:t>кий  сельсовет Саракташского района Оренбургской области.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Финансовое обеспечение реализации муниципальных программ за счет средств местного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07164C" w:rsidRPr="00497C49" w:rsidRDefault="0007164C" w:rsidP="003513E0">
      <w:pPr>
        <w:pStyle w:val="2"/>
        <w:jc w:val="both"/>
        <w:rPr>
          <w:rFonts w:ascii="Arial" w:hAnsi="Arial" w:cs="Arial"/>
          <w:b w:val="0"/>
          <w:sz w:val="32"/>
          <w:szCs w:val="32"/>
        </w:rPr>
      </w:pPr>
    </w:p>
    <w:p w:rsidR="0007164C" w:rsidRPr="00497C49" w:rsidRDefault="0007164C" w:rsidP="00990D47">
      <w:pPr>
        <w:pStyle w:val="2"/>
        <w:rPr>
          <w:rFonts w:ascii="Arial" w:hAnsi="Arial" w:cs="Arial"/>
          <w:b w:val="0"/>
          <w:sz w:val="32"/>
          <w:szCs w:val="32"/>
        </w:rPr>
      </w:pPr>
      <w:r w:rsidRPr="00497C49">
        <w:rPr>
          <w:rFonts w:ascii="Arial" w:hAnsi="Arial" w:cs="Arial"/>
          <w:b w:val="0"/>
          <w:sz w:val="32"/>
          <w:szCs w:val="32"/>
          <w:lang w:val="en-US"/>
        </w:rPr>
        <w:t>IV</w:t>
      </w:r>
      <w:r w:rsidRPr="00497C49">
        <w:rPr>
          <w:rFonts w:ascii="Arial" w:hAnsi="Arial" w:cs="Arial"/>
          <w:b w:val="0"/>
          <w:sz w:val="32"/>
          <w:szCs w:val="32"/>
        </w:rPr>
        <w:t>. Оценка эффективности бюджетных расходов в рамках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Оценка результативности бюджетных расходов основывается на анализе:</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степени достижения установленных социально-экономических целей, удовлетворенности целевых групп потребителей муниципальных услуг.</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19. Оценку эффективности бюджетных расходов на стадии планирования и исполнения муниципальных программ рекомендуется осуществлять с учетом следующих условий:</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оценка направленности на достижение целей социально-экономического развития муниципального образования;</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сопоставимость объектов оценки;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независимость оценки;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публичность и общедоступность промежуточных и итоговых результатов оценки;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учет результатов оценки эффективности бюджетных расходов для уточнения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Оценку эффективности бюджетных расходов в рамках муниципальных программ предлагается проводить по двум основным направлениям: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оценка планируемой эффективности проектов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оценка эффективности реализации муниципальных программ.</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20. Оценка планируемой эффективности проектов муниципальных программ может осуществляться по таким критериям, как:</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соответствие целей и индикаторов муниципальной программы нормативным правовым актам и документам, определяющим стратегические приоритеты социально-экономического развития муниципального образования, в том числе отраслевого характера;</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разделение показателей муниципальной программы (подпрограммы – при наличии) на «непосредственные», характеризующие результаты использования ресурсов, и «конечные», характеризующие общественно значимый социально-экономический эффект;</w:t>
      </w:r>
      <w:r w:rsidR="00E26DAC" w:rsidRPr="00497C49">
        <w:rPr>
          <w:rFonts w:ascii="Arial" w:hAnsi="Arial" w:cs="Arial"/>
          <w:b w:val="0"/>
          <w:sz w:val="32"/>
          <w:szCs w:val="32"/>
        </w:rPr>
        <w:t xml:space="preserve"> </w:t>
      </w:r>
      <w:r w:rsidRPr="00497C49">
        <w:rPr>
          <w:rFonts w:ascii="Arial" w:hAnsi="Arial" w:cs="Arial"/>
          <w:b w:val="0"/>
          <w:sz w:val="32"/>
          <w:szCs w:val="32"/>
        </w:rPr>
        <w:t>соответствие задач и показателей целям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внутренняя согласованность и непротиворечивость основных мероприятий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достаточность и обоснованность состава основных мероприятий (мероприятий) подпрограммы (при наличии) муниципальной программы для решения поставленных задач подпрограммы (при наличии);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обоснованность применения инструментов проектного управления для достижения целей муниципальных программ, в том числе наличие методики, обеспечивающий выбор оптимального набора проектов;</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наличие сопоставления альтернативных вариантов для достижения целей и задач подпрограммы (при наличии) и их обоснованность, в том числе обоснованность выбора механизма муниципальной поддержки;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полнота описания рисков и наличие мер по управлению ими;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полнота описания прямых и косвенных (сопутствующих результату) эффектов от реализации муниципальной программы, в том числе оценка влияния муниципальной программы на экономические, социальные и финансовые показатели;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наличие и полнота обоснования выделенных целевых групп, на которых направленно действие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наличие общественных обсуждений хода и промежуточных результатов реализации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21. Оценку эффективности реализации муниципальных программ следует осуществлять по таким критериям, как:</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степень достижения целей и решения задач муниципальной программы;</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степень достижения целей и решения задач подпрограмм, входящих в муниципальную программу;</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степень реализации основных мероприятий и достижения ожидаемых непосредственных результатов их реализации;</w:t>
      </w:r>
    </w:p>
    <w:p w:rsidR="0007164C"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степень соответствия запланированному уровню затрат;</w:t>
      </w:r>
    </w:p>
    <w:p w:rsidR="0000362A" w:rsidRPr="00497C49" w:rsidRDefault="0007164C" w:rsidP="003513E0">
      <w:pPr>
        <w:pStyle w:val="2"/>
        <w:jc w:val="both"/>
        <w:rPr>
          <w:rFonts w:ascii="Arial" w:hAnsi="Arial" w:cs="Arial"/>
          <w:b w:val="0"/>
          <w:sz w:val="32"/>
          <w:szCs w:val="32"/>
        </w:rPr>
      </w:pPr>
      <w:r w:rsidRPr="00497C49">
        <w:rPr>
          <w:rFonts w:ascii="Arial" w:hAnsi="Arial" w:cs="Arial"/>
          <w:b w:val="0"/>
          <w:sz w:val="32"/>
          <w:szCs w:val="32"/>
        </w:rPr>
        <w:t>эффективности использования средств местного бюджета.</w:t>
      </w:r>
    </w:p>
    <w:sectPr w:rsidR="0000362A" w:rsidRPr="00497C49" w:rsidSect="003513E0">
      <w:pgSz w:w="11906" w:h="16838"/>
      <w:pgMar w:top="1134"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BC9" w:rsidRDefault="00DA7BC9" w:rsidP="00E24E6A">
      <w:pPr>
        <w:spacing w:after="0" w:line="240" w:lineRule="auto"/>
      </w:pPr>
      <w:r>
        <w:separator/>
      </w:r>
    </w:p>
  </w:endnote>
  <w:endnote w:type="continuationSeparator" w:id="0">
    <w:p w:rsidR="00DA7BC9" w:rsidRDefault="00DA7BC9" w:rsidP="00E24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BC9" w:rsidRDefault="00DA7BC9" w:rsidP="00E24E6A">
      <w:pPr>
        <w:spacing w:after="0" w:line="240" w:lineRule="auto"/>
      </w:pPr>
      <w:r>
        <w:separator/>
      </w:r>
    </w:p>
  </w:footnote>
  <w:footnote w:type="continuationSeparator" w:id="0">
    <w:p w:rsidR="00DA7BC9" w:rsidRDefault="00DA7BC9" w:rsidP="00E24E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D64CE7"/>
    <w:multiLevelType w:val="multilevel"/>
    <w:tmpl w:val="7578EB04"/>
    <w:lvl w:ilvl="0">
      <w:start w:val="1"/>
      <w:numFmt w:val="upperRoman"/>
      <w:lvlText w:val="%1."/>
      <w:lvlJc w:val="left"/>
      <w:pPr>
        <w:ind w:left="1080" w:hanging="72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480" w:hanging="180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8280" w:hanging="21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4C"/>
    <w:rsid w:val="0000362A"/>
    <w:rsid w:val="0007164C"/>
    <w:rsid w:val="000F577B"/>
    <w:rsid w:val="001E3D14"/>
    <w:rsid w:val="001E6C00"/>
    <w:rsid w:val="002777ED"/>
    <w:rsid w:val="003179B6"/>
    <w:rsid w:val="003513E0"/>
    <w:rsid w:val="003B0A33"/>
    <w:rsid w:val="00497C49"/>
    <w:rsid w:val="00533F14"/>
    <w:rsid w:val="00652AE7"/>
    <w:rsid w:val="00873E77"/>
    <w:rsid w:val="008754BF"/>
    <w:rsid w:val="008872A6"/>
    <w:rsid w:val="008D215A"/>
    <w:rsid w:val="008E1764"/>
    <w:rsid w:val="009637C6"/>
    <w:rsid w:val="00970D12"/>
    <w:rsid w:val="00990351"/>
    <w:rsid w:val="00990D47"/>
    <w:rsid w:val="009A3E6B"/>
    <w:rsid w:val="00B9142E"/>
    <w:rsid w:val="00CF3174"/>
    <w:rsid w:val="00D005AA"/>
    <w:rsid w:val="00D312BB"/>
    <w:rsid w:val="00DA5BA6"/>
    <w:rsid w:val="00DA7BC9"/>
    <w:rsid w:val="00DB6CF7"/>
    <w:rsid w:val="00E24E6A"/>
    <w:rsid w:val="00E26DAC"/>
    <w:rsid w:val="00EF41A2"/>
    <w:rsid w:val="00F83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BBD67C-A072-416C-97AD-224A694A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215A"/>
  </w:style>
  <w:style w:type="paragraph" w:styleId="1">
    <w:name w:val="heading 1"/>
    <w:basedOn w:val="a"/>
    <w:next w:val="a"/>
    <w:link w:val="10"/>
    <w:qFormat/>
    <w:rsid w:val="0007164C"/>
    <w:pPr>
      <w:keepNext/>
      <w:keepLines/>
      <w:spacing w:before="480" w:after="0"/>
      <w:outlineLvl w:val="0"/>
    </w:pPr>
    <w:rPr>
      <w:rFonts w:ascii="Cambria" w:eastAsia="Calibri" w:hAnsi="Cambria" w:cs="Times New Roman"/>
      <w:b/>
      <w:bCs/>
      <w:color w:val="365F91"/>
      <w:sz w:val="28"/>
      <w:szCs w:val="28"/>
      <w:lang w:eastAsia="en-US"/>
    </w:rPr>
  </w:style>
  <w:style w:type="paragraph" w:styleId="2">
    <w:name w:val="heading 2"/>
    <w:basedOn w:val="a"/>
    <w:next w:val="a"/>
    <w:link w:val="20"/>
    <w:unhideWhenUsed/>
    <w:qFormat/>
    <w:rsid w:val="0007164C"/>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8">
    <w:name w:val="heading 8"/>
    <w:basedOn w:val="a"/>
    <w:next w:val="a"/>
    <w:link w:val="80"/>
    <w:semiHidden/>
    <w:unhideWhenUsed/>
    <w:qFormat/>
    <w:rsid w:val="0007164C"/>
    <w:pPr>
      <w:keepNext/>
      <w:keepLines/>
      <w:spacing w:before="200" w:after="0"/>
      <w:outlineLvl w:val="7"/>
    </w:pPr>
    <w:rPr>
      <w:rFonts w:ascii="Times New Roman" w:eastAsia="Times New Roman" w:hAnsi="Times New Roman" w:cs="Times New Roman"/>
      <w:b/>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64C"/>
    <w:rPr>
      <w:rFonts w:ascii="Cambria" w:eastAsia="Calibri" w:hAnsi="Cambria" w:cs="Times New Roman"/>
      <w:b/>
      <w:bCs/>
      <w:color w:val="365F91"/>
      <w:sz w:val="28"/>
      <w:szCs w:val="28"/>
      <w:lang w:eastAsia="en-US"/>
    </w:rPr>
  </w:style>
  <w:style w:type="character" w:customStyle="1" w:styleId="20">
    <w:name w:val="Заголовок 2 Знак"/>
    <w:basedOn w:val="a0"/>
    <w:link w:val="2"/>
    <w:rsid w:val="0007164C"/>
    <w:rPr>
      <w:rFonts w:ascii="Times New Roman" w:eastAsia="Times New Roman" w:hAnsi="Times New Roman" w:cs="Times New Roman"/>
      <w:b/>
      <w:bCs/>
      <w:sz w:val="28"/>
      <w:szCs w:val="20"/>
    </w:rPr>
  </w:style>
  <w:style w:type="character" w:customStyle="1" w:styleId="80">
    <w:name w:val="Заголовок 8 Знак"/>
    <w:basedOn w:val="a0"/>
    <w:link w:val="8"/>
    <w:semiHidden/>
    <w:rsid w:val="0007164C"/>
    <w:rPr>
      <w:rFonts w:ascii="Times New Roman" w:eastAsia="Times New Roman" w:hAnsi="Times New Roman" w:cs="Times New Roman"/>
      <w:b/>
      <w:sz w:val="20"/>
      <w:szCs w:val="20"/>
      <w:lang w:eastAsia="en-US"/>
    </w:rPr>
  </w:style>
  <w:style w:type="character" w:styleId="a3">
    <w:name w:val="Hyperlink"/>
    <w:basedOn w:val="a0"/>
    <w:semiHidden/>
    <w:unhideWhenUsed/>
    <w:rsid w:val="0007164C"/>
    <w:rPr>
      <w:color w:val="0000FF"/>
      <w:u w:val="single"/>
    </w:rPr>
  </w:style>
  <w:style w:type="character" w:customStyle="1" w:styleId="a4">
    <w:name w:val="Обычный (веб) Знак"/>
    <w:basedOn w:val="a0"/>
    <w:link w:val="a5"/>
    <w:semiHidden/>
    <w:locked/>
    <w:rsid w:val="0007164C"/>
    <w:rPr>
      <w:sz w:val="24"/>
      <w:szCs w:val="24"/>
      <w:lang w:eastAsia="ar-SA"/>
    </w:rPr>
  </w:style>
  <w:style w:type="paragraph" w:styleId="a5">
    <w:name w:val="Normal (Web)"/>
    <w:basedOn w:val="a"/>
    <w:link w:val="a4"/>
    <w:semiHidden/>
    <w:unhideWhenUsed/>
    <w:rsid w:val="0007164C"/>
    <w:pPr>
      <w:suppressAutoHyphens/>
      <w:spacing w:before="280" w:after="280" w:line="240" w:lineRule="auto"/>
    </w:pPr>
    <w:rPr>
      <w:sz w:val="24"/>
      <w:szCs w:val="24"/>
      <w:lang w:eastAsia="ar-SA"/>
    </w:rPr>
  </w:style>
  <w:style w:type="paragraph" w:styleId="a6">
    <w:name w:val="header"/>
    <w:basedOn w:val="a"/>
    <w:link w:val="11"/>
    <w:semiHidden/>
    <w:unhideWhenUsed/>
    <w:rsid w:val="0007164C"/>
    <w:pPr>
      <w:tabs>
        <w:tab w:val="center" w:pos="4677"/>
        <w:tab w:val="right" w:pos="9355"/>
      </w:tabs>
      <w:spacing w:after="0" w:line="240" w:lineRule="auto"/>
    </w:pPr>
    <w:rPr>
      <w:rFonts w:ascii="Calibri" w:eastAsia="Calibri" w:hAnsi="Calibri" w:cs="Times New Roman"/>
    </w:rPr>
  </w:style>
  <w:style w:type="character" w:customStyle="1" w:styleId="11">
    <w:name w:val="Верхний колонтитул Знак1"/>
    <w:basedOn w:val="a0"/>
    <w:link w:val="a6"/>
    <w:semiHidden/>
    <w:locked/>
    <w:rsid w:val="0007164C"/>
    <w:rPr>
      <w:rFonts w:ascii="Calibri" w:eastAsia="Calibri" w:hAnsi="Calibri" w:cs="Times New Roman"/>
    </w:rPr>
  </w:style>
  <w:style w:type="character" w:customStyle="1" w:styleId="a7">
    <w:name w:val="Верхний колонтитул Знак"/>
    <w:basedOn w:val="a0"/>
    <w:link w:val="12"/>
    <w:semiHidden/>
    <w:rsid w:val="0007164C"/>
  </w:style>
  <w:style w:type="paragraph" w:customStyle="1" w:styleId="12">
    <w:name w:val="Верхний колонтитул1"/>
    <w:basedOn w:val="a"/>
    <w:next w:val="a6"/>
    <w:link w:val="a7"/>
    <w:semiHidden/>
    <w:rsid w:val="0007164C"/>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8">
    <w:name w:val="Balloon Text"/>
    <w:basedOn w:val="a"/>
    <w:link w:val="13"/>
    <w:semiHidden/>
    <w:unhideWhenUsed/>
    <w:rsid w:val="0007164C"/>
    <w:pPr>
      <w:spacing w:after="0" w:line="240" w:lineRule="auto"/>
    </w:pPr>
    <w:rPr>
      <w:rFonts w:ascii="Tahoma" w:eastAsia="Times New Roman" w:hAnsi="Tahoma" w:cs="Tahoma"/>
      <w:sz w:val="16"/>
      <w:szCs w:val="16"/>
      <w:lang w:eastAsia="en-US"/>
    </w:rPr>
  </w:style>
  <w:style w:type="character" w:customStyle="1" w:styleId="13">
    <w:name w:val="Текст выноски Знак1"/>
    <w:basedOn w:val="a0"/>
    <w:link w:val="a8"/>
    <w:semiHidden/>
    <w:locked/>
    <w:rsid w:val="0007164C"/>
    <w:rPr>
      <w:rFonts w:ascii="Tahoma" w:eastAsia="Times New Roman" w:hAnsi="Tahoma" w:cs="Tahoma"/>
      <w:sz w:val="16"/>
      <w:szCs w:val="16"/>
      <w:lang w:eastAsia="en-US"/>
    </w:rPr>
  </w:style>
  <w:style w:type="character" w:customStyle="1" w:styleId="a9">
    <w:name w:val="Текст выноски Знак"/>
    <w:basedOn w:val="a0"/>
    <w:link w:val="14"/>
    <w:semiHidden/>
    <w:rsid w:val="0007164C"/>
    <w:rPr>
      <w:rFonts w:ascii="Tahoma" w:hAnsi="Tahoma" w:cs="Tahoma"/>
      <w:sz w:val="16"/>
      <w:szCs w:val="16"/>
    </w:rPr>
  </w:style>
  <w:style w:type="paragraph" w:customStyle="1" w:styleId="14">
    <w:name w:val="Текст выноски1"/>
    <w:basedOn w:val="a"/>
    <w:next w:val="a8"/>
    <w:link w:val="a9"/>
    <w:semiHidden/>
    <w:rsid w:val="0007164C"/>
    <w:pPr>
      <w:spacing w:after="0" w:line="240" w:lineRule="auto"/>
    </w:pPr>
    <w:rPr>
      <w:rFonts w:ascii="Tahoma" w:hAnsi="Tahoma" w:cs="Tahoma"/>
      <w:sz w:val="16"/>
      <w:szCs w:val="16"/>
    </w:rPr>
  </w:style>
  <w:style w:type="paragraph" w:customStyle="1" w:styleId="ConsPlusNormal">
    <w:name w:val="ConsPlusNormal"/>
    <w:semiHidden/>
    <w:rsid w:val="0007164C"/>
    <w:pPr>
      <w:widowControl w:val="0"/>
      <w:autoSpaceDE w:val="0"/>
      <w:autoSpaceDN w:val="0"/>
      <w:spacing w:after="0" w:line="240" w:lineRule="auto"/>
    </w:pPr>
    <w:rPr>
      <w:rFonts w:ascii="Calibri" w:eastAsia="Calibri" w:hAnsi="Calibri" w:cs="Calibri"/>
      <w:szCs w:val="20"/>
    </w:rPr>
  </w:style>
  <w:style w:type="paragraph" w:customStyle="1" w:styleId="15">
    <w:name w:val="Абзац списка1"/>
    <w:basedOn w:val="a"/>
    <w:semiHidden/>
    <w:rsid w:val="0007164C"/>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msonormalcxspmiddle">
    <w:name w:val="msonormalcxspmiddle"/>
    <w:basedOn w:val="a"/>
    <w:semiHidden/>
    <w:rsid w:val="000716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semiHidden/>
    <w:rsid w:val="0007164C"/>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E24E6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2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9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1\Downloads\&#1055;&#1086;&#1088;&#1103;&#1076;&#1086;&#1082;%20&#1088;&#1072;&#1079;&#1088;&#1072;&#1073;&#1086;&#1090;&#1082;&#1080;%20&#1055;&#1056;&#1054;&#1043;&#1056;&#1040;&#1052;&#105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C793E2F9BCF71B73B229FD2E59478A06E5F7B1DE8F6C51DC3A08B5191A9EA4AB4015398D5CD485C8AE50zEJ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ownloads\&#1055;&#1086;&#1088;&#1103;&#1076;&#1086;&#1082;%20&#1088;&#1072;&#1079;&#1088;&#1072;&#1073;&#1086;&#1090;&#1082;&#1080;%20&#1055;&#1056;&#1054;&#1043;&#1056;&#1040;&#1052;&#1052;.doc" TargetMode="External"/><Relationship Id="rId5" Type="http://schemas.openxmlformats.org/officeDocument/2006/relationships/webSettings" Target="webSettings.xml"/><Relationship Id="rId15" Type="http://schemas.openxmlformats.org/officeDocument/2006/relationships/hyperlink" Target="consultantplus://offline/ref=EA245B19E25C6FC80AC8C00BB83E78502FC67715B1511982BC730323A2A25FA333684C8A30C27AA5C39C7909JEG" TargetMode="External"/><Relationship Id="rId10" Type="http://schemas.openxmlformats.org/officeDocument/2006/relationships/hyperlink" Target="file:///C:\Users\1\Desktop\&#1055;&#1086;&#1088;&#1103;&#1076;&#1086;&#1082;%20&#1088;&#1072;&#1079;&#1088;&#1072;&#1073;&#1086;&#1090;&#1082;&#1080;%20&#1084;&#1091;&#1085;&#1080;&#1094;.%20&#1087;&#1088;&#1086;&#1075;&#1088;&#1072;&#1084;&#1084;.docx" TargetMode="External"/><Relationship Id="rId4" Type="http://schemas.openxmlformats.org/officeDocument/2006/relationships/settings" Target="settings.xml"/><Relationship Id="rId9" Type="http://schemas.openxmlformats.org/officeDocument/2006/relationships/hyperlink" Target="file:///C:\Users\1\Desktop\&#1055;&#1086;&#1088;&#1103;&#1076;&#1086;&#1082;%20&#1088;&#1072;&#1079;&#1088;&#1072;&#1073;&#1086;&#1090;&#1082;&#1080;%20&#1084;&#1091;&#1085;&#1080;&#1094;.%20&#1087;&#1088;&#1086;&#1075;&#1088;&#1072;&#1084;&#1084;.docx" TargetMode="External"/><Relationship Id="rId14" Type="http://schemas.openxmlformats.org/officeDocument/2006/relationships/hyperlink" Target="file:///C:\Users\1\Downloads\&#1055;&#1086;&#1088;&#1103;&#1076;&#1086;&#1082;%20&#1088;&#1072;&#1079;&#1088;&#1072;&#1073;&#1086;&#1090;&#1082;&#1080;%20&#1055;&#1056;&#1054;&#1043;&#1056;&#1040;&#1052;&#105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63740-3622-4C50-B167-C918DE24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12281</Words>
  <Characters>70004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dcterms:created xsi:type="dcterms:W3CDTF">2017-04-12T17:06:00Z</dcterms:created>
  <dcterms:modified xsi:type="dcterms:W3CDTF">2017-04-12T17:06:00Z</dcterms:modified>
</cp:coreProperties>
</file>