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9B" w:rsidRPr="00833DD6" w:rsidRDefault="00DC029B" w:rsidP="00833D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7E1F">
        <w:rPr>
          <w:rFonts w:ascii="Times New Roman" w:hAnsi="Times New Roman" w:cs="Times New Roman"/>
          <w:b/>
          <w:sz w:val="28"/>
          <w:szCs w:val="28"/>
        </w:rPr>
        <w:t>ОТЧЁТ ГЛАВЫ</w:t>
      </w:r>
      <w:r w:rsidR="00833DD6" w:rsidRPr="0083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E1F">
        <w:rPr>
          <w:rFonts w:ascii="Times New Roman" w:hAnsi="Times New Roman" w:cs="Times New Roman"/>
          <w:b/>
          <w:sz w:val="28"/>
          <w:szCs w:val="28"/>
        </w:rPr>
        <w:t>ЧЕРКАССКОГО СЕЛЬСОВЕТА ЗА 2016 год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 Представляя свой </w:t>
      </w:r>
      <w:proofErr w:type="gramStart"/>
      <w:r w:rsidRPr="00657E1F">
        <w:rPr>
          <w:rFonts w:ascii="Times New Roman" w:hAnsi="Times New Roman" w:cs="Times New Roman"/>
          <w:sz w:val="28"/>
          <w:szCs w:val="28"/>
        </w:rPr>
        <w:t>отчёт,  постараюсь</w:t>
      </w:r>
      <w:proofErr w:type="gramEnd"/>
      <w:r w:rsidRPr="00657E1F">
        <w:rPr>
          <w:rFonts w:ascii="Times New Roman" w:hAnsi="Times New Roman" w:cs="Times New Roman"/>
          <w:sz w:val="28"/>
          <w:szCs w:val="28"/>
        </w:rPr>
        <w:t xml:space="preserve"> отразить основные моменты в деятельности администрации за прошедший год.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 В отчётном периоде вся работа главы и администрации строилась в соответствии с федеральным и областным законодательством, Уставом сельсовета, регламентом  администрации Черкасского сельсовета и была направлена на решение вопросов местного значения в соответствии с требованиями закона №131 «Об общих принципах организации местного самоуправления в РФ».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Главным направлением администрации является обеспечение жизнедеятельности сельчан, что включает в себя, прежде всего содержание социально-культурной сферы, благоустройства улиц и дорог, работа по предупреждению и ликвидации ЧС.</w:t>
      </w:r>
    </w:p>
    <w:p w:rsidR="00DC029B" w:rsidRPr="00657E1F" w:rsidRDefault="00DC029B" w:rsidP="00DC02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ПОЖАРОТУШЕНИЯ</w:t>
      </w:r>
    </w:p>
    <w:p w:rsidR="00DC029B" w:rsidRPr="00657E1F" w:rsidRDefault="00DC029B" w:rsidP="00DC02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    Черкасское МО входит в состав МО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 район и состоит из двух населённых пунктов с. Черкассы и с. Александровка, входящих в его административное подчинение – </w:t>
      </w:r>
      <w:proofErr w:type="gramStart"/>
      <w:r w:rsidRPr="00657E1F">
        <w:rPr>
          <w:rFonts w:ascii="Times New Roman" w:hAnsi="Times New Roman" w:cs="Times New Roman"/>
          <w:sz w:val="28"/>
          <w:szCs w:val="28"/>
        </w:rPr>
        <w:t>это  с.</w:t>
      </w:r>
      <w:proofErr w:type="gramEnd"/>
      <w:r w:rsidRPr="00657E1F">
        <w:rPr>
          <w:rFonts w:ascii="Times New Roman" w:hAnsi="Times New Roman" w:cs="Times New Roman"/>
          <w:sz w:val="28"/>
          <w:szCs w:val="28"/>
        </w:rPr>
        <w:t xml:space="preserve"> Черкассы и с. Александровка:</w:t>
      </w:r>
    </w:p>
    <w:p w:rsidR="00DC029B" w:rsidRPr="00657E1F" w:rsidRDefault="00DC029B" w:rsidP="00DC029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>Всего дворов – 893</w:t>
      </w:r>
    </w:p>
    <w:p w:rsidR="00DC029B" w:rsidRPr="00657E1F" w:rsidRDefault="00DC029B" w:rsidP="00DC029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с. Черкассы – 749;</w:t>
      </w:r>
    </w:p>
    <w:p w:rsidR="00DC029B" w:rsidRPr="00657E1F" w:rsidRDefault="00DC029B" w:rsidP="00DC029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с. Александровка – 144.</w:t>
      </w:r>
    </w:p>
    <w:p w:rsidR="00DC029B" w:rsidRPr="00657E1F" w:rsidRDefault="00DC029B" w:rsidP="00DC029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>Число жителей всего – 2705</w:t>
      </w:r>
    </w:p>
    <w:p w:rsidR="00DC029B" w:rsidRPr="00657E1F" w:rsidRDefault="00DC029B" w:rsidP="00DC029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с. Черкассы – 2267;</w:t>
      </w:r>
    </w:p>
    <w:p w:rsidR="00DC029B" w:rsidRPr="00657E1F" w:rsidRDefault="00DC029B" w:rsidP="00DC029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с. Александровка – 438.</w:t>
      </w:r>
    </w:p>
    <w:p w:rsidR="00DC029B" w:rsidRPr="00657E1F" w:rsidRDefault="00DC029B" w:rsidP="00DC029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Родилось – 21;</w:t>
      </w:r>
    </w:p>
    <w:p w:rsidR="00DC029B" w:rsidRPr="00657E1F" w:rsidRDefault="00DC029B" w:rsidP="00DC029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Умерло – 15.</w:t>
      </w:r>
    </w:p>
    <w:p w:rsidR="00DC029B" w:rsidRPr="00657E1F" w:rsidRDefault="00DC029B" w:rsidP="00DC02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C029B" w:rsidRPr="00657E1F" w:rsidRDefault="00DC029B" w:rsidP="00DC029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площадь МО – </w:t>
      </w:r>
      <w:smartTag w:uri="urn:schemas-microsoft-com:office:smarttags" w:element="metricconverter">
        <w:smartTagPr>
          <w:attr w:name="ProductID" w:val="17768 га"/>
        </w:smartTagPr>
        <w:r w:rsidRPr="00657E1F">
          <w:rPr>
            <w:rFonts w:ascii="Times New Roman" w:hAnsi="Times New Roman" w:cs="Times New Roman"/>
            <w:b/>
            <w:sz w:val="28"/>
            <w:szCs w:val="28"/>
          </w:rPr>
          <w:t>17768 га</w:t>
        </w:r>
      </w:smartTag>
      <w:r w:rsidRPr="00657E1F">
        <w:rPr>
          <w:rFonts w:ascii="Times New Roman" w:hAnsi="Times New Roman" w:cs="Times New Roman"/>
          <w:b/>
          <w:sz w:val="28"/>
          <w:szCs w:val="28"/>
        </w:rPr>
        <w:t>;</w:t>
      </w:r>
    </w:p>
    <w:p w:rsidR="00DC029B" w:rsidRPr="00657E1F" w:rsidRDefault="00DC029B" w:rsidP="00DC029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Из них земли с/х назначения – </w:t>
      </w:r>
      <w:smartTag w:uri="urn:schemas-microsoft-com:office:smarttags" w:element="metricconverter">
        <w:smartTagPr>
          <w:attr w:name="ProductID" w:val="15877 га"/>
        </w:smartTagPr>
        <w:r w:rsidRPr="00657E1F">
          <w:rPr>
            <w:rFonts w:ascii="Times New Roman" w:hAnsi="Times New Roman" w:cs="Times New Roman"/>
            <w:sz w:val="28"/>
            <w:szCs w:val="28"/>
          </w:rPr>
          <w:t>15877 га</w:t>
        </w:r>
      </w:smartTag>
      <w:r w:rsidRPr="00657E1F">
        <w:rPr>
          <w:rFonts w:ascii="Times New Roman" w:hAnsi="Times New Roman" w:cs="Times New Roman"/>
          <w:sz w:val="28"/>
          <w:szCs w:val="28"/>
        </w:rPr>
        <w:t>;</w:t>
      </w:r>
    </w:p>
    <w:p w:rsidR="00DC029B" w:rsidRPr="00657E1F" w:rsidRDefault="00DC029B" w:rsidP="00DC029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Земли промышленности, транспорта и связи – </w:t>
      </w:r>
      <w:smartTag w:uri="urn:schemas-microsoft-com:office:smarttags" w:element="metricconverter">
        <w:smartTagPr>
          <w:attr w:name="ProductID" w:val="36 га"/>
        </w:smartTagPr>
        <w:r w:rsidRPr="00657E1F">
          <w:rPr>
            <w:rFonts w:ascii="Times New Roman" w:hAnsi="Times New Roman" w:cs="Times New Roman"/>
            <w:sz w:val="28"/>
            <w:szCs w:val="28"/>
          </w:rPr>
          <w:t>36 га</w:t>
        </w:r>
      </w:smartTag>
      <w:r w:rsidRPr="00657E1F">
        <w:rPr>
          <w:rFonts w:ascii="Times New Roman" w:hAnsi="Times New Roman" w:cs="Times New Roman"/>
          <w:sz w:val="28"/>
          <w:szCs w:val="28"/>
        </w:rPr>
        <w:t>;</w:t>
      </w:r>
    </w:p>
    <w:p w:rsidR="00DC029B" w:rsidRPr="00657E1F" w:rsidRDefault="00DC029B" w:rsidP="00DC029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Земли населённых пунктов – </w:t>
      </w:r>
      <w:smartTag w:uri="urn:schemas-microsoft-com:office:smarttags" w:element="metricconverter">
        <w:smartTagPr>
          <w:attr w:name="ProductID" w:val="353 га"/>
        </w:smartTagPr>
        <w:r w:rsidRPr="00657E1F">
          <w:rPr>
            <w:rFonts w:ascii="Times New Roman" w:hAnsi="Times New Roman" w:cs="Times New Roman"/>
            <w:sz w:val="28"/>
            <w:szCs w:val="28"/>
          </w:rPr>
          <w:t>353 га</w:t>
        </w:r>
      </w:smartTag>
      <w:r w:rsidRPr="00657E1F">
        <w:rPr>
          <w:rFonts w:ascii="Times New Roman" w:hAnsi="Times New Roman" w:cs="Times New Roman"/>
          <w:sz w:val="28"/>
          <w:szCs w:val="28"/>
        </w:rPr>
        <w:t>.</w:t>
      </w:r>
    </w:p>
    <w:p w:rsidR="00DC029B" w:rsidRPr="00657E1F" w:rsidRDefault="00DC029B" w:rsidP="00DC02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C029B" w:rsidRPr="00657E1F" w:rsidRDefault="00DC029B" w:rsidP="00DC029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>В 2016 году в администрации сельсовета принято:</w:t>
      </w:r>
    </w:p>
    <w:p w:rsidR="00DC029B" w:rsidRPr="00657E1F" w:rsidRDefault="00DC029B" w:rsidP="00DC02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- распоряжений главы администрации  -9;</w:t>
      </w:r>
    </w:p>
    <w:p w:rsidR="00DC029B" w:rsidRPr="00657E1F" w:rsidRDefault="00DC029B" w:rsidP="00DC02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- постановлений  главы администрации  - 188;</w:t>
      </w:r>
    </w:p>
    <w:p w:rsidR="00DC029B" w:rsidRPr="00657E1F" w:rsidRDefault="00DC029B" w:rsidP="00DC02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- распоряжений по личному составу – 39.</w:t>
      </w:r>
    </w:p>
    <w:p w:rsidR="00DC029B" w:rsidRPr="00657E1F" w:rsidRDefault="00DC029B" w:rsidP="00DC02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Проведено с начала 3-го созыва – 14 заседаний Совета депутатов, </w:t>
      </w:r>
    </w:p>
    <w:p w:rsidR="00DC029B" w:rsidRPr="00657E1F" w:rsidRDefault="00DC029B" w:rsidP="00DC02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за 2016 год - 8 заседаний.</w:t>
      </w:r>
    </w:p>
    <w:p w:rsidR="00DC029B" w:rsidRPr="00657E1F" w:rsidRDefault="00DC029B" w:rsidP="00DC02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Принято депутатами 70 решений, за 2016 год – 38 решений.</w:t>
      </w:r>
    </w:p>
    <w:p w:rsidR="00DC029B" w:rsidRPr="00657E1F" w:rsidRDefault="00DC029B" w:rsidP="00DC02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В 2016 году проведено 2 собрания граждан в двух населённых пунктах по плановым вопросам с численностью от 30 до 50-ти человек.</w:t>
      </w:r>
    </w:p>
    <w:p w:rsidR="00DC029B" w:rsidRPr="00657E1F" w:rsidRDefault="00DC029B" w:rsidP="00DC02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В течении 2016 года осуществляли свою деятельность общественные организации:</w:t>
      </w:r>
    </w:p>
    <w:p w:rsidR="00DC029B" w:rsidRPr="00657E1F" w:rsidRDefault="00DC029B" w:rsidP="00DC02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1. Административная комиссия – 5 заседаний, 10 протоколов;</w:t>
      </w:r>
    </w:p>
    <w:p w:rsidR="00DC029B" w:rsidRPr="00657E1F" w:rsidRDefault="00DC029B" w:rsidP="00DC02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2. ОИДН – проведено 3 заседания;</w:t>
      </w:r>
    </w:p>
    <w:p w:rsidR="00DC029B" w:rsidRPr="00657E1F" w:rsidRDefault="00DC029B" w:rsidP="00DC02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3. Женсовет –  проведено 3 заседания;</w:t>
      </w:r>
    </w:p>
    <w:p w:rsidR="00DC029B" w:rsidRPr="00657E1F" w:rsidRDefault="00DC029B" w:rsidP="00DC02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4. Совет ветеранов – проведено 3 заседания;</w:t>
      </w:r>
    </w:p>
    <w:p w:rsidR="00DC029B" w:rsidRPr="00657E1F" w:rsidRDefault="00DC029B" w:rsidP="00DC02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5. Общественный совет по профилактике преступлений и правонарушений – 1 заседание.</w:t>
      </w:r>
    </w:p>
    <w:p w:rsidR="00DC029B" w:rsidRPr="00657E1F" w:rsidRDefault="00DC029B" w:rsidP="00DC02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Поступило входящих документов – 218:</w:t>
      </w:r>
    </w:p>
    <w:p w:rsidR="00DC029B" w:rsidRPr="00657E1F" w:rsidRDefault="00DC029B" w:rsidP="00DC02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lastRenderedPageBreak/>
        <w:t>Отправлено исходящих писем – 346.</w:t>
      </w:r>
    </w:p>
    <w:p w:rsidR="00DC029B" w:rsidRPr="00657E1F" w:rsidRDefault="00DC029B" w:rsidP="00DC02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Выдано справок – 957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029B" w:rsidRPr="00657E1F" w:rsidRDefault="00DC029B" w:rsidP="00DC02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Выписок из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 книг – 134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>;</w:t>
      </w:r>
    </w:p>
    <w:p w:rsidR="00DC029B" w:rsidRPr="00657E1F" w:rsidRDefault="00DC029B" w:rsidP="00DC02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Справок на забой скота – 345 шт.</w:t>
      </w:r>
    </w:p>
    <w:p w:rsidR="00DC029B" w:rsidRPr="00657E1F" w:rsidRDefault="00DC029B" w:rsidP="00DC029B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C029B" w:rsidRPr="00657E1F" w:rsidRDefault="00DC029B" w:rsidP="00DC029B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DC029B" w:rsidRPr="00657E1F" w:rsidRDefault="00DC029B" w:rsidP="00DC029B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Администрация сельсовета проводит бюджетную политику в соответствии с принципами бюджетного устава РФ. Конечной задачей формирования и исполнения бюджета является целевой характер, рациональность и эффективность использования бюджетных средств.</w:t>
      </w:r>
    </w:p>
    <w:p w:rsidR="00DC029B" w:rsidRPr="00657E1F" w:rsidRDefault="00DC029B" w:rsidP="00DC029B">
      <w:pPr>
        <w:spacing w:line="36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C029B" w:rsidRPr="00657E1F" w:rsidRDefault="00DC029B" w:rsidP="00DC029B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 xml:space="preserve"> За 2016 год планируемая часть бюджета</w:t>
      </w:r>
      <w:r w:rsidRPr="00657E1F">
        <w:rPr>
          <w:rFonts w:ascii="Times New Roman" w:hAnsi="Times New Roman" w:cs="Times New Roman"/>
          <w:sz w:val="28"/>
          <w:szCs w:val="28"/>
        </w:rPr>
        <w:t xml:space="preserve"> – 9978036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>;</w:t>
      </w:r>
    </w:p>
    <w:p w:rsidR="00DC029B" w:rsidRPr="00657E1F" w:rsidRDefault="00DC029B" w:rsidP="00DC029B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исполнено – 10594955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029B" w:rsidRPr="00657E1F" w:rsidRDefault="00DC029B" w:rsidP="00DC029B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в т.ч. собственные доходы – 4796855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>; что составляет -45.2%.</w:t>
      </w:r>
    </w:p>
    <w:p w:rsidR="00DC029B" w:rsidRPr="00657E1F" w:rsidRDefault="00DC029B" w:rsidP="00DC029B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в составе налоговых доходов большую часть составляют:</w:t>
      </w:r>
    </w:p>
    <w:p w:rsidR="00DC029B" w:rsidRPr="00657E1F" w:rsidRDefault="00DC029B" w:rsidP="00DC029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земельный налог – 1240947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>;</w:t>
      </w:r>
    </w:p>
    <w:p w:rsidR="00DC029B" w:rsidRPr="00657E1F" w:rsidRDefault="00DC029B" w:rsidP="00DC029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            НДФЛ – 1927047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>:</w:t>
      </w:r>
    </w:p>
    <w:p w:rsidR="00DC029B" w:rsidRPr="00657E1F" w:rsidRDefault="00DC029B" w:rsidP="00DC029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налог на имущество – 139285 руб.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В МО Черкасский сельсовет, в прочем, как и в других МО, есть группы людей, которые нуждаются в социальном обеспечении и защите, это –</w:t>
      </w:r>
    </w:p>
    <w:p w:rsidR="00DC029B" w:rsidRPr="00657E1F" w:rsidRDefault="00DC029B" w:rsidP="00DC029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пенсионеры – 700 чел;</w:t>
      </w:r>
    </w:p>
    <w:p w:rsidR="00DC029B" w:rsidRPr="00657E1F" w:rsidRDefault="00DC029B" w:rsidP="00DC029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инвалиды     - 283 чел;</w:t>
      </w:r>
    </w:p>
    <w:p w:rsidR="00DC029B" w:rsidRPr="00657E1F" w:rsidRDefault="00DC029B" w:rsidP="00DC029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труженики тыла – 37 чел;</w:t>
      </w:r>
    </w:p>
    <w:p w:rsidR="00DC029B" w:rsidRPr="00657E1F" w:rsidRDefault="00DC029B" w:rsidP="00DC029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одинокие престарелые – 15 чел;</w:t>
      </w:r>
    </w:p>
    <w:p w:rsidR="00DC029B" w:rsidRPr="00657E1F" w:rsidRDefault="00DC029B" w:rsidP="00DC029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вдовы участников ВОВ – 8 чел.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lastRenderedPageBreak/>
        <w:t xml:space="preserve">      Федеральное законодательство в сфере социальной защиты называет своими главными задачами – обеспечение выше названных категорий людей равных с другими гражданами возможностей и реализации гражданских, экономических, политических и других прав и свобод, предусмотренных Конституцией РФ, организацию достойного блага жизни.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Администрация Черкасского сельсовета участвует в реализации социальных проектов в оказании помощи, социальной поддержки, в решении социальных проблем всем категориям граждан на селе, ведётся активная работа в проведении социально-значимых мероприятий.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Администрация оказывает содействие малоимущим гражданам при назначении субсидий на оплату жилищно-коммунальных услуг. При отсутствии официальных доходов, при подтверждении права.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Не без внимания остаются ветераны, чествуются долгожители, золотые юбиляры, и старше.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Проводятся мероприятия: «День пожилых людей», инвалидов, «День матери».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Администрация сельсовета проводит работу по воинскому учёту граждан пребывающих в запасе и с молодёжью призывного возраста.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>Всего на первичном воинском учёте состоит: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Солдат, сержантов, прапорщиков – 600 чел;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Офицеров – 18 чел;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Призывников – 35 чел.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lastRenderedPageBreak/>
        <w:t>Ежегодно предоставляются в Военный комиссариат списки юношей 15-16 летнего возраста, для постановки на первичный воинский учёт. В 2016 году поставлено на ПВУ – 10 чел.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Служат в Российской армии всего 12 человек;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Срочной службы - 6 человек;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По контракту – 6 человек.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По линии здравоохранения, Александровский ФАП соответствует нормам и требованиям медицины.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По Черкасскому ФАП ещё много вопросов, после 2-х годичной реорганизации это учреждение утвердило своё значение как ФАП.В настоящее время рассматриваются вопросы о придании медучреждению статуса ФАП, планируется провести ремонт 4-х кабинетов.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Одно из основных направлений в работе администрации сельсовета является благоустройство населённых пунктов, под постоянным контролем находится уличное освещение: израсходовано – 400 тыс. руб.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Ежегодно в апреле – мае проводятся месячник по благоустройству, проводятся субботники как на территориях населённых пунктов, так и на кладбищах.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Большой внимание уделяется памятникам и обелискам. В 2016 году установлен бюст Герою Советского Союза Чумакову Григорию Тимофеевичу.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В настоящее время ведётся строительство мемориала в с. Александровка, обустраивается прилегающая территория. К 9 Мая 2017 года работы будут закончены.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lastRenderedPageBreak/>
        <w:t xml:space="preserve">      В 2016 году была заасфальтирована часть ул. Школьной – 350  п.м. Проведён  ямочный ремонт асфальтового покрытия по ул.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Сакмарской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. Проведена частичная подсыпка ул. Молодёжной, Первомайской, Восточной и Степной. 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В зимнее время ведется постоянная очистка дорог от снега, поэтому дороги находятся в хорошем, проезжем состоянии. В летнее время ведётся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 кюветов,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  дорог,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 сорной растительности – 3 раза за лето.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Обустраивается клубный садик и территория, прилегающая к клубу с. Александровка. </w:t>
      </w:r>
    </w:p>
    <w:p w:rsidR="00DC029B" w:rsidRPr="00657E1F" w:rsidRDefault="00DC029B" w:rsidP="00DC02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На территории МО находится МОБУ «Черкасская СОШ им. Г.Т. Чумакова». Большая работа проведена в школе по подготовке к учебному году. Ремонт кровли, капремонт спортзала, ремонт цоколя школы. Ремонт производится как за счёт средств РОО, так и за счёт средств предприятий.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На сегодняшний день на землях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 работают 3 сельхозпредприятия и 4 КФХ, более 850 ЛПХ.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>Сельхозпредприятия: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Саракташагротехремонт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742 га"/>
        </w:smartTagPr>
        <w:r w:rsidRPr="00657E1F">
          <w:rPr>
            <w:rFonts w:ascii="Times New Roman" w:hAnsi="Times New Roman" w:cs="Times New Roman"/>
            <w:sz w:val="28"/>
            <w:szCs w:val="28"/>
          </w:rPr>
          <w:t>5742 га</w:t>
        </w:r>
      </w:smartTag>
      <w:r w:rsidRPr="00657E1F">
        <w:rPr>
          <w:rFonts w:ascii="Times New Roman" w:hAnsi="Times New Roman" w:cs="Times New Roman"/>
          <w:sz w:val="28"/>
          <w:szCs w:val="28"/>
        </w:rPr>
        <w:t>;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Плодопитомник – </w:t>
      </w:r>
      <w:smartTag w:uri="urn:schemas-microsoft-com:office:smarttags" w:element="metricconverter">
        <w:smartTagPr>
          <w:attr w:name="ProductID" w:val="825 га"/>
        </w:smartTagPr>
        <w:r w:rsidRPr="00657E1F">
          <w:rPr>
            <w:rFonts w:ascii="Times New Roman" w:hAnsi="Times New Roman" w:cs="Times New Roman"/>
            <w:sz w:val="28"/>
            <w:szCs w:val="28"/>
          </w:rPr>
          <w:t>825 га</w:t>
        </w:r>
      </w:smartTag>
      <w:r w:rsidRPr="00657E1F">
        <w:rPr>
          <w:rFonts w:ascii="Times New Roman" w:hAnsi="Times New Roman" w:cs="Times New Roman"/>
          <w:sz w:val="28"/>
          <w:szCs w:val="28"/>
        </w:rPr>
        <w:t>;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НПО «Южный Урал» - </w:t>
      </w:r>
      <w:smartTag w:uri="urn:schemas-microsoft-com:office:smarttags" w:element="metricconverter">
        <w:smartTagPr>
          <w:attr w:name="ProductID" w:val="556 га"/>
        </w:smartTagPr>
        <w:r w:rsidRPr="00657E1F">
          <w:rPr>
            <w:rFonts w:ascii="Times New Roman" w:hAnsi="Times New Roman" w:cs="Times New Roman"/>
            <w:sz w:val="28"/>
            <w:szCs w:val="28"/>
          </w:rPr>
          <w:t>556 га</w:t>
        </w:r>
      </w:smartTag>
      <w:r w:rsidRPr="00657E1F">
        <w:rPr>
          <w:rFonts w:ascii="Times New Roman" w:hAnsi="Times New Roman" w:cs="Times New Roman"/>
          <w:sz w:val="28"/>
          <w:szCs w:val="28"/>
        </w:rPr>
        <w:t>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>КФХ: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Логинов – </w:t>
      </w:r>
      <w:smartTag w:uri="urn:schemas-microsoft-com:office:smarttags" w:element="metricconverter">
        <w:smartTagPr>
          <w:attr w:name="ProductID" w:val="1200 га"/>
        </w:smartTagPr>
        <w:r w:rsidRPr="00657E1F">
          <w:rPr>
            <w:rFonts w:ascii="Times New Roman" w:hAnsi="Times New Roman" w:cs="Times New Roman"/>
            <w:sz w:val="28"/>
            <w:szCs w:val="28"/>
          </w:rPr>
          <w:t>1200 га</w:t>
        </w:r>
      </w:smartTag>
      <w:r w:rsidRPr="00657E1F">
        <w:rPr>
          <w:rFonts w:ascii="Times New Roman" w:hAnsi="Times New Roman" w:cs="Times New Roman"/>
          <w:sz w:val="28"/>
          <w:szCs w:val="28"/>
        </w:rPr>
        <w:t>;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7E1F">
        <w:rPr>
          <w:rFonts w:ascii="Times New Roman" w:hAnsi="Times New Roman" w:cs="Times New Roman"/>
          <w:sz w:val="28"/>
          <w:szCs w:val="28"/>
        </w:rPr>
        <w:t>Орищенко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44 га"/>
        </w:smartTagPr>
        <w:r w:rsidRPr="00657E1F">
          <w:rPr>
            <w:rFonts w:ascii="Times New Roman" w:hAnsi="Times New Roman" w:cs="Times New Roman"/>
            <w:sz w:val="28"/>
            <w:szCs w:val="28"/>
          </w:rPr>
          <w:t>244 га</w:t>
        </w:r>
      </w:smartTag>
      <w:r w:rsidRPr="00657E1F">
        <w:rPr>
          <w:rFonts w:ascii="Times New Roman" w:hAnsi="Times New Roman" w:cs="Times New Roman"/>
          <w:sz w:val="28"/>
          <w:szCs w:val="28"/>
        </w:rPr>
        <w:t>;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7E1F">
        <w:rPr>
          <w:rFonts w:ascii="Times New Roman" w:hAnsi="Times New Roman" w:cs="Times New Roman"/>
          <w:sz w:val="28"/>
          <w:szCs w:val="28"/>
        </w:rPr>
        <w:t>Калядин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91 га"/>
        </w:smartTagPr>
        <w:r w:rsidRPr="00657E1F">
          <w:rPr>
            <w:rFonts w:ascii="Times New Roman" w:hAnsi="Times New Roman" w:cs="Times New Roman"/>
            <w:sz w:val="28"/>
            <w:szCs w:val="28"/>
          </w:rPr>
          <w:t>191 га</w:t>
        </w:r>
      </w:smartTag>
      <w:r w:rsidRPr="00657E1F">
        <w:rPr>
          <w:rFonts w:ascii="Times New Roman" w:hAnsi="Times New Roman" w:cs="Times New Roman"/>
          <w:sz w:val="28"/>
          <w:szCs w:val="28"/>
        </w:rPr>
        <w:t>;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7E1F">
        <w:rPr>
          <w:rFonts w:ascii="Times New Roman" w:hAnsi="Times New Roman" w:cs="Times New Roman"/>
          <w:sz w:val="28"/>
          <w:szCs w:val="28"/>
        </w:rPr>
        <w:lastRenderedPageBreak/>
        <w:t>Идигенов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0 га"/>
        </w:smartTagPr>
        <w:r w:rsidRPr="00657E1F">
          <w:rPr>
            <w:rFonts w:ascii="Times New Roman" w:hAnsi="Times New Roman" w:cs="Times New Roman"/>
            <w:sz w:val="28"/>
            <w:szCs w:val="28"/>
          </w:rPr>
          <w:t>60 га</w:t>
        </w:r>
      </w:smartTag>
      <w:r w:rsidRPr="00657E1F">
        <w:rPr>
          <w:rFonts w:ascii="Times New Roman" w:hAnsi="Times New Roman" w:cs="Times New Roman"/>
          <w:sz w:val="28"/>
          <w:szCs w:val="28"/>
        </w:rPr>
        <w:t>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 xml:space="preserve">ЛПХ: 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КРС – 437 гол;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Коров – 155 гол;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Свиней – 350;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Лошадей – 20; 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Коз и овец – 370.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Не смотря, на возникающие трудности, село живёт, строится и расширяется. За последние 5 лет ежегодно вводится в эксплуатацию более 1000 кв.м. жилья, площадь жилого фонда составляет 50,0 кв.м.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Средняя обеспеченность жильём 18.9 кв.м. на человека.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Очередь на улучшение жилищных условий составляет на 01.01.2017 года по Черкасскому сельсовету: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Молодая семья – 81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Участники боевых действий – 2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Сироты – 5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Дети инвалиды – 1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Участники ВОВ, приравненные – 1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Простая очередь – 1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Инвалиды 1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Многодетные-1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Малообеспеченные – 3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lastRenderedPageBreak/>
        <w:t>Всего на очереди состоят 96 человек.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   На территории сельсовета имеются два учреждения культуры: ДК 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с. Черкассы и клуб с. Александровка. За последние два года проделана большая работа по ремонту ДК, ведётся благоустройство клубного садика.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  Большим уважением у сельчан пользуется ансамбль «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>», постоянный участник и призёр районных смотров и фестивалей.  Ещё много предстоит сделать работникам ДК, администрации сельсовета и всем нам, чтобы добиться хороших результатов учреждениями культуры.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Большую работу проводят работники библиотеки. Работники ДК постоянно проводят массовые развлекательные мероприятия.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Не плохо обстоит дело и с развитием массового спорта на территории сельсовета. Команда МО Черкасский сельсовет на спартакиаде МО района постоянно занимает призовые места.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Взрослая команда мужчин становилась в </w:t>
      </w:r>
      <w:smartTag w:uri="urn:schemas-microsoft-com:office:smarttags" w:element="metricconverter">
        <w:smartTagPr>
          <w:attr w:name="ProductID" w:val="2015 г"/>
        </w:smartTagPr>
        <w:r w:rsidRPr="00657E1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657E1F">
        <w:rPr>
          <w:rFonts w:ascii="Times New Roman" w:hAnsi="Times New Roman" w:cs="Times New Roman"/>
          <w:sz w:val="28"/>
          <w:szCs w:val="28"/>
        </w:rPr>
        <w:t xml:space="preserve">  чемпионом района по волейболу. 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В настоящее время хорошо показала себя молодежь команды «Казачок». 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В 2016 году стала чемпионом Восточного Оренбуржья, победив команды Медногорска, Кувандыка и Новотроицка команда девочек заняла 1 место по волейболу. Футбол </w:t>
      </w:r>
      <w:smartTag w:uri="urn:schemas-microsoft-com:office:smarttags" w:element="metricconverter">
        <w:smartTagPr>
          <w:attr w:name="ProductID" w:val="2007 г"/>
        </w:smartTagPr>
        <w:r w:rsidRPr="00657E1F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657E1F">
        <w:rPr>
          <w:rFonts w:ascii="Times New Roman" w:hAnsi="Times New Roman" w:cs="Times New Roman"/>
          <w:sz w:val="28"/>
          <w:szCs w:val="28"/>
        </w:rPr>
        <w:t>. На первенстве области 3 место.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Есть все условия и возможности для совершенствования и улучшения результатов.</w:t>
      </w:r>
    </w:p>
    <w:p w:rsidR="00DC029B" w:rsidRDefault="00DC029B" w:rsidP="00DC02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29B" w:rsidRPr="00657E1F" w:rsidRDefault="00DC029B" w:rsidP="00DC02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smartTag w:uri="urn:schemas-microsoft-com:office:smarttags" w:element="metricconverter">
        <w:smartTagPr>
          <w:attr w:name="ProductID" w:val="2017 г"/>
        </w:smartTagPr>
        <w:r w:rsidRPr="00657E1F">
          <w:rPr>
            <w:rFonts w:ascii="Times New Roman" w:hAnsi="Times New Roman" w:cs="Times New Roman"/>
            <w:b/>
            <w:sz w:val="28"/>
            <w:szCs w:val="28"/>
          </w:rPr>
          <w:t>2017 г</w:t>
        </w:r>
      </w:smartTag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Доходы -10776740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>;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Собственные доходы – 4629000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>;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lastRenderedPageBreak/>
        <w:t xml:space="preserve">Дотации – 5647740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>: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Расходы – 10276740 руб.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7 г"/>
        </w:smartTagPr>
        <w:r w:rsidRPr="00657E1F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657E1F">
        <w:rPr>
          <w:rFonts w:ascii="Times New Roman" w:hAnsi="Times New Roman" w:cs="Times New Roman"/>
          <w:sz w:val="28"/>
          <w:szCs w:val="28"/>
        </w:rPr>
        <w:t xml:space="preserve"> планируется большая работа по благоустройству населённых пунктов. В летнее время,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 сорной растительности, ямочный ремонт асфальтового покрытия, гравийная подсыпка и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 дорог, обустройство саженцами и цветами садика ДК и клуба с. Александровка.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Асфальтовое покрытие дороги по ул. Мира.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Расширение кладбищ.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Завершение работ по мемориалу памяти.</w:t>
      </w: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029B" w:rsidRPr="00657E1F" w:rsidRDefault="00DC029B" w:rsidP="00DC0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029B" w:rsidRDefault="00DC029B" w:rsidP="00DC029B">
      <w:pPr>
        <w:spacing w:line="360" w:lineRule="auto"/>
        <w:ind w:left="360"/>
        <w:rPr>
          <w:sz w:val="28"/>
          <w:szCs w:val="28"/>
        </w:rPr>
      </w:pPr>
    </w:p>
    <w:p w:rsidR="00DC029B" w:rsidRDefault="00DC029B" w:rsidP="00DC029B">
      <w:pPr>
        <w:spacing w:line="360" w:lineRule="auto"/>
        <w:ind w:left="360"/>
        <w:rPr>
          <w:sz w:val="28"/>
          <w:szCs w:val="28"/>
        </w:rPr>
      </w:pPr>
    </w:p>
    <w:p w:rsidR="00DC029B" w:rsidRPr="00462D15" w:rsidRDefault="00DC029B" w:rsidP="00DC029B">
      <w:pPr>
        <w:spacing w:line="360" w:lineRule="auto"/>
        <w:rPr>
          <w:sz w:val="28"/>
          <w:szCs w:val="28"/>
        </w:rPr>
      </w:pPr>
    </w:p>
    <w:p w:rsidR="00DC029B" w:rsidRDefault="00DC029B" w:rsidP="00DC02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29B" w:rsidRDefault="00DC029B" w:rsidP="00DC02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29B" w:rsidRDefault="00DC029B" w:rsidP="00DC02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29B" w:rsidRDefault="00DC029B" w:rsidP="00DC02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29B" w:rsidRDefault="00DC029B" w:rsidP="00DC02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29B" w:rsidRDefault="00DC029B" w:rsidP="00DC0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0F79" w:rsidRDefault="002A0F79"/>
    <w:sectPr w:rsidR="002A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520D5"/>
    <w:multiLevelType w:val="hybridMultilevel"/>
    <w:tmpl w:val="7F00C5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B0C80"/>
    <w:multiLevelType w:val="hybridMultilevel"/>
    <w:tmpl w:val="6536376C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67777C11"/>
    <w:multiLevelType w:val="hybridMultilevel"/>
    <w:tmpl w:val="D2CEE21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9B"/>
    <w:rsid w:val="002A0F79"/>
    <w:rsid w:val="00833DD6"/>
    <w:rsid w:val="00DC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6EF62E-D55F-40C0-9C28-AF8A7247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02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1350</Words>
  <Characters>7699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2017-07-30T12:38:00Z</dcterms:created>
  <dcterms:modified xsi:type="dcterms:W3CDTF">2017-07-30T12:38:00Z</dcterms:modified>
</cp:coreProperties>
</file>